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A049D" w14:textId="77777777" w:rsidR="00ED0953" w:rsidRDefault="00EA71DD" w:rsidP="004B2215">
      <w:pPr>
        <w:ind w:left="142"/>
        <w:rPr>
          <w:rFonts w:ascii="Times New Roman" w:hAnsi="Times New Roman" w:cs="Times New Roman"/>
          <w:b/>
        </w:rPr>
      </w:pPr>
      <w:r w:rsidRPr="007D347C">
        <w:rPr>
          <w:rFonts w:ascii="Arial" w:hAnsi="Arial"/>
          <w:b/>
          <w:noProof/>
          <w:lang w:eastAsia="cs-CZ"/>
        </w:rPr>
        <w:drawing>
          <wp:anchor distT="0" distB="0" distL="114300" distR="114300" simplePos="0" relativeHeight="251675648" behindDoc="0" locked="0" layoutInCell="1" allowOverlap="1" wp14:anchorId="159608E6" wp14:editId="0C07FAE3">
            <wp:simplePos x="0" y="0"/>
            <wp:positionH relativeFrom="column">
              <wp:posOffset>1421765</wp:posOffset>
            </wp:positionH>
            <wp:positionV relativeFrom="paragraph">
              <wp:posOffset>-260729</wp:posOffset>
            </wp:positionV>
            <wp:extent cx="3971925" cy="1593919"/>
            <wp:effectExtent l="0" t="0" r="0" b="635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71925" cy="1593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0C7">
        <w:rPr>
          <w:noProof/>
          <w:sz w:val="24"/>
          <w:lang w:eastAsia="cs-CZ"/>
        </w:rPr>
        <w:drawing>
          <wp:anchor distT="0" distB="0" distL="114300" distR="114300" simplePos="0" relativeHeight="251661312" behindDoc="1" locked="0" layoutInCell="0" allowOverlap="1" wp14:anchorId="2DBF3A9F" wp14:editId="1C38AEAB">
            <wp:simplePos x="0" y="0"/>
            <wp:positionH relativeFrom="page">
              <wp:posOffset>-10439400</wp:posOffset>
            </wp:positionH>
            <wp:positionV relativeFrom="page">
              <wp:posOffset>104775</wp:posOffset>
            </wp:positionV>
            <wp:extent cx="9439275" cy="2710486"/>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447879" cy="2712956"/>
                    </a:xfrm>
                    <a:prstGeom prst="rect">
                      <a:avLst/>
                    </a:prstGeom>
                    <a:noFill/>
                  </pic:spPr>
                </pic:pic>
              </a:graphicData>
            </a:graphic>
            <wp14:sizeRelH relativeFrom="margin">
              <wp14:pctWidth>0</wp14:pctWidth>
            </wp14:sizeRelH>
            <wp14:sizeRelV relativeFrom="margin">
              <wp14:pctHeight>0</wp14:pctHeight>
            </wp14:sizeRelV>
          </wp:anchor>
        </w:drawing>
      </w:r>
    </w:p>
    <w:p w14:paraId="3CBFD360" w14:textId="77777777" w:rsidR="00DB50C7" w:rsidRDefault="00DB50C7">
      <w:pPr>
        <w:rPr>
          <w:rFonts w:ascii="Times New Roman" w:hAnsi="Times New Roman" w:cs="Times New Roman"/>
          <w:b/>
        </w:rPr>
      </w:pPr>
    </w:p>
    <w:p w14:paraId="261CE9A3" w14:textId="77777777" w:rsidR="00DB50C7" w:rsidRDefault="00DB50C7">
      <w:pPr>
        <w:rPr>
          <w:rFonts w:ascii="Times New Roman" w:hAnsi="Times New Roman" w:cs="Times New Roman"/>
          <w:b/>
        </w:rPr>
      </w:pPr>
    </w:p>
    <w:p w14:paraId="3E3BCAF0" w14:textId="77777777" w:rsidR="00DB50C7" w:rsidRDefault="00DB50C7">
      <w:pPr>
        <w:rPr>
          <w:rFonts w:ascii="Times New Roman" w:hAnsi="Times New Roman" w:cs="Times New Roman"/>
          <w:b/>
        </w:rPr>
      </w:pPr>
    </w:p>
    <w:p w14:paraId="16E51FEC" w14:textId="77777777" w:rsidR="00C7121C" w:rsidRDefault="00C7121C" w:rsidP="00DB50C7">
      <w:pPr>
        <w:rPr>
          <w:rFonts w:ascii="Times New Roman" w:hAnsi="Times New Roman" w:cs="Times New Roman"/>
          <w:b/>
        </w:rPr>
      </w:pPr>
    </w:p>
    <w:p w14:paraId="6F066631" w14:textId="77777777" w:rsidR="00DB50C7" w:rsidRDefault="00DB50C7" w:rsidP="00CD2CF1">
      <w:pPr>
        <w:spacing w:after="0" w:line="240" w:lineRule="auto"/>
        <w:jc w:val="right"/>
        <w:rPr>
          <w:rFonts w:ascii="Arial Nova Light" w:hAnsi="Arial Nova Light"/>
          <w:b/>
        </w:rPr>
      </w:pPr>
      <w:r>
        <w:rPr>
          <w:rFonts w:ascii="Arial Nova Light" w:hAnsi="Arial Nova Light"/>
          <w:b/>
        </w:rPr>
        <w:t>VÝROBA A PRODEJ ZEMĚDĚLSKÝCH STROJŮ</w:t>
      </w:r>
    </w:p>
    <w:p w14:paraId="638B4E40" w14:textId="44EF6252" w:rsidR="00EA71DD" w:rsidRPr="00C7121C" w:rsidRDefault="00EA71DD" w:rsidP="00CD2CF1">
      <w:pPr>
        <w:spacing w:after="0" w:line="240" w:lineRule="auto"/>
        <w:jc w:val="right"/>
        <w:rPr>
          <w:rFonts w:ascii="Arial Nova Light" w:hAnsi="Arial Nova Light" w:cs="Times New Roman"/>
          <w:b/>
        </w:rPr>
      </w:pPr>
      <w:r>
        <w:rPr>
          <w:rFonts w:ascii="Arial Black" w:hAnsi="Arial Black"/>
          <w:b/>
          <w:sz w:val="28"/>
        </w:rPr>
        <w:t xml:space="preserve">CZAGRO </w:t>
      </w:r>
      <w:r w:rsidR="00B7021B">
        <w:rPr>
          <w:rFonts w:ascii="Arial Black" w:hAnsi="Arial Black"/>
          <w:b/>
          <w:sz w:val="28"/>
        </w:rPr>
        <w:t>machinery</w:t>
      </w:r>
      <w:r>
        <w:rPr>
          <w:rFonts w:ascii="Arial Black" w:hAnsi="Arial Black"/>
          <w:b/>
          <w:sz w:val="28"/>
        </w:rPr>
        <w:t xml:space="preserve"> s.r.o.</w:t>
      </w:r>
    </w:p>
    <w:p w14:paraId="7245CF2E" w14:textId="77777777" w:rsidR="00DB50C7" w:rsidRPr="00C7121C" w:rsidRDefault="00DB50C7" w:rsidP="00CD2CF1">
      <w:pPr>
        <w:spacing w:after="0" w:line="240" w:lineRule="auto"/>
        <w:jc w:val="right"/>
        <w:rPr>
          <w:rFonts w:ascii="Arial Nova Light" w:hAnsi="Arial Nova Light" w:cs="Times New Roman"/>
          <w:b/>
        </w:rPr>
      </w:pPr>
      <w:r>
        <w:rPr>
          <w:rFonts w:ascii="Arial Nova Light" w:hAnsi="Arial Nova Light"/>
          <w:b/>
        </w:rPr>
        <w:t>Řevničovská 261</w:t>
      </w:r>
    </w:p>
    <w:p w14:paraId="7B2A010F" w14:textId="77777777" w:rsidR="00EA71DD" w:rsidRDefault="00DB50C7" w:rsidP="00C7121C">
      <w:pPr>
        <w:spacing w:after="0" w:line="240" w:lineRule="auto"/>
        <w:jc w:val="right"/>
        <w:rPr>
          <w:rFonts w:ascii="Arial Nova Light" w:hAnsi="Arial Nova Light"/>
          <w:b/>
        </w:rPr>
      </w:pPr>
      <w:r>
        <w:rPr>
          <w:rFonts w:ascii="Arial Nova Light" w:hAnsi="Arial Nova Light"/>
          <w:b/>
        </w:rPr>
        <w:t>270 64 Mšec</w:t>
      </w:r>
    </w:p>
    <w:p w14:paraId="15778547" w14:textId="77777777" w:rsidR="00C7121C" w:rsidRDefault="00DB50C7" w:rsidP="00C7121C">
      <w:pPr>
        <w:spacing w:after="0" w:line="240" w:lineRule="auto"/>
        <w:jc w:val="right"/>
        <w:rPr>
          <w:rFonts w:ascii="Arial Nova Light" w:hAnsi="Arial Nova Light" w:cs="Times New Roman"/>
          <w:b/>
        </w:rPr>
      </w:pPr>
      <w:r>
        <w:rPr>
          <w:rFonts w:ascii="Arial Nova Light" w:hAnsi="Arial Nova Light"/>
          <w:b/>
        </w:rPr>
        <w:t>Česká republika</w:t>
      </w:r>
    </w:p>
    <w:p w14:paraId="2540ACC4" w14:textId="77777777" w:rsidR="00EA71DD" w:rsidRDefault="007F4D62" w:rsidP="00EA71DD">
      <w:pPr>
        <w:spacing w:after="0" w:line="240" w:lineRule="auto"/>
        <w:jc w:val="right"/>
        <w:rPr>
          <w:rFonts w:ascii="Arial Black" w:hAnsi="Arial Black"/>
          <w:b/>
        </w:rPr>
      </w:pPr>
      <w:r>
        <w:rPr>
          <w:rFonts w:ascii="Arial Nova Light" w:hAnsi="Arial Nova Light"/>
          <w:b/>
        </w:rPr>
        <w:t xml:space="preserve">Tel.: </w:t>
      </w:r>
      <w:r>
        <w:rPr>
          <w:rFonts w:ascii="Arial Black" w:hAnsi="Arial Black"/>
          <w:b/>
        </w:rPr>
        <w:t>+420 608 770</w:t>
      </w:r>
      <w:r w:rsidR="00EA71DD">
        <w:rPr>
          <w:rFonts w:ascii="Arial Black" w:hAnsi="Arial Black"/>
          <w:b/>
        </w:rPr>
        <w:t> </w:t>
      </w:r>
      <w:r>
        <w:rPr>
          <w:rFonts w:ascii="Arial Black" w:hAnsi="Arial Black"/>
          <w:b/>
        </w:rPr>
        <w:t>528</w:t>
      </w:r>
    </w:p>
    <w:p w14:paraId="3D30A8FB" w14:textId="77777777" w:rsidR="00C7121C" w:rsidRDefault="00C7121C" w:rsidP="00EA71DD">
      <w:pPr>
        <w:spacing w:after="0" w:line="240" w:lineRule="auto"/>
        <w:jc w:val="right"/>
        <w:rPr>
          <w:rFonts w:ascii="Arial Nova Light" w:hAnsi="Arial Nova Light" w:cs="Times New Roman"/>
          <w:b/>
        </w:rPr>
      </w:pPr>
      <w:r>
        <w:rPr>
          <w:rFonts w:ascii="Arial Nova Light" w:hAnsi="Arial Nova Light"/>
          <w:b/>
        </w:rPr>
        <w:t>Tel.:  +420 775 300 365</w:t>
      </w:r>
    </w:p>
    <w:p w14:paraId="0ECF6D7E" w14:textId="77777777" w:rsidR="00C7121C" w:rsidRPr="00C7121C" w:rsidRDefault="003C355D" w:rsidP="00CD2CF1">
      <w:pPr>
        <w:spacing w:after="0" w:line="240" w:lineRule="auto"/>
        <w:jc w:val="right"/>
        <w:rPr>
          <w:rFonts w:ascii="Arial Black" w:hAnsi="Arial Black" w:cs="Times New Roman"/>
          <w:b/>
        </w:rPr>
      </w:pPr>
      <w:hyperlink r:id="rId10" w:history="1">
        <w:r w:rsidR="002C1377">
          <w:rPr>
            <w:rStyle w:val="Hypertextovodkaz"/>
            <w:rFonts w:ascii="Arial Black" w:hAnsi="Arial Black"/>
            <w:b/>
          </w:rPr>
          <w:t>www.cz-am.cz</w:t>
        </w:r>
      </w:hyperlink>
    </w:p>
    <w:p w14:paraId="46A8391D" w14:textId="77777777" w:rsidR="00C7121C" w:rsidRPr="00C7121C" w:rsidRDefault="003C355D" w:rsidP="00CD2CF1">
      <w:pPr>
        <w:spacing w:after="0" w:line="240" w:lineRule="auto"/>
        <w:jc w:val="right"/>
        <w:rPr>
          <w:rFonts w:ascii="Arial Black" w:hAnsi="Arial Black" w:cs="Times New Roman"/>
          <w:b/>
        </w:rPr>
      </w:pPr>
      <w:hyperlink r:id="rId11" w:history="1">
        <w:r w:rsidR="002C1377">
          <w:rPr>
            <w:rStyle w:val="Hypertextovodkaz"/>
            <w:rFonts w:ascii="Arial Black" w:hAnsi="Arial Black"/>
            <w:b/>
          </w:rPr>
          <w:t>stroje@cz-am.cz</w:t>
        </w:r>
      </w:hyperlink>
    </w:p>
    <w:p w14:paraId="3EA3EC2C" w14:textId="77777777" w:rsidR="00C7121C" w:rsidRPr="00C7121C" w:rsidRDefault="00C7121C" w:rsidP="00CD2CF1">
      <w:pPr>
        <w:spacing w:after="0" w:line="240" w:lineRule="auto"/>
        <w:jc w:val="right"/>
        <w:rPr>
          <w:rFonts w:ascii="Arial Black" w:hAnsi="Arial Black" w:cs="Times New Roman"/>
          <w:b/>
        </w:rPr>
      </w:pPr>
      <w:r>
        <w:rPr>
          <w:rFonts w:ascii="Arial Nova Light" w:hAnsi="Arial Nova Light"/>
          <w:b/>
        </w:rPr>
        <w:tab/>
      </w:r>
      <w:r>
        <w:rPr>
          <w:rFonts w:ascii="Arial Black" w:hAnsi="Arial Black"/>
          <w:b/>
        </w:rPr>
        <w:t>IČO 11664487</w:t>
      </w:r>
      <w:r>
        <w:rPr>
          <w:rFonts w:ascii="Arial Black" w:hAnsi="Arial Black"/>
          <w:b/>
        </w:rPr>
        <w:br/>
        <w:t>DIČ 11664487</w:t>
      </w:r>
    </w:p>
    <w:p w14:paraId="31A81745" w14:textId="77777777" w:rsidR="00DB50C7" w:rsidRPr="00F129F5" w:rsidRDefault="00DB50C7">
      <w:pPr>
        <w:rPr>
          <w:rFonts w:ascii="Arial Nova Light" w:hAnsi="Arial Nova Light" w:cs="Times New Roman"/>
          <w:b/>
        </w:rPr>
      </w:pPr>
    </w:p>
    <w:p w14:paraId="18919041" w14:textId="77777777" w:rsidR="007F4D62" w:rsidRPr="00EA71DD" w:rsidRDefault="00ED0953" w:rsidP="00ED0953">
      <w:pPr>
        <w:jc w:val="center"/>
        <w:rPr>
          <w:rFonts w:ascii="Arial Nova Light" w:hAnsi="Arial Nova Light" w:cs="Times New Roman"/>
          <w:b/>
          <w:sz w:val="36"/>
          <w:szCs w:val="36"/>
        </w:rPr>
      </w:pPr>
      <w:r w:rsidRPr="00EA71DD">
        <w:rPr>
          <w:rFonts w:ascii="Arial Nova Light" w:hAnsi="Arial Nova Light"/>
          <w:b/>
          <w:sz w:val="36"/>
          <w:szCs w:val="36"/>
        </w:rPr>
        <w:t>Návod k obsluze</w:t>
      </w:r>
      <w:bookmarkStart w:id="0" w:name="page1"/>
      <w:bookmarkEnd w:id="0"/>
      <w:r w:rsidRPr="00EA71DD">
        <w:rPr>
          <w:rFonts w:ascii="Arial Nova Light" w:hAnsi="Arial Nova Light"/>
          <w:b/>
          <w:sz w:val="36"/>
          <w:szCs w:val="36"/>
        </w:rPr>
        <w:t xml:space="preserve"> </w:t>
      </w:r>
    </w:p>
    <w:p w14:paraId="2357CD74" w14:textId="77777777" w:rsidR="002B1739" w:rsidRPr="00EA71DD" w:rsidRDefault="007F4D62" w:rsidP="00FE1B13">
      <w:pPr>
        <w:spacing w:after="0"/>
        <w:jc w:val="center"/>
        <w:rPr>
          <w:rFonts w:ascii="Arial Nova Light" w:hAnsi="Arial Nova Light" w:cs="Times New Roman"/>
          <w:b/>
          <w:sz w:val="36"/>
          <w:szCs w:val="36"/>
        </w:rPr>
      </w:pPr>
      <w:r w:rsidRPr="00EA71DD">
        <w:rPr>
          <w:rFonts w:ascii="Arial Nova Light" w:hAnsi="Arial Nova Light"/>
          <w:b/>
          <w:sz w:val="36"/>
          <w:szCs w:val="36"/>
        </w:rPr>
        <w:t>Diskový podmítač - ZEUS STRONG</w:t>
      </w:r>
      <w:r w:rsidRPr="00EA71DD">
        <w:rPr>
          <w:rFonts w:ascii="Arial Nova Light" w:hAnsi="Arial Nova Light"/>
          <w:b/>
          <w:sz w:val="36"/>
          <w:szCs w:val="36"/>
        </w:rPr>
        <w:cr/>
        <w:t xml:space="preserve">Typ/model: </w:t>
      </w:r>
      <w:r w:rsidRPr="00EA71DD">
        <w:rPr>
          <w:rFonts w:ascii="Arial Nova Light" w:hAnsi="Arial Nova Light"/>
          <w:b/>
          <w:sz w:val="36"/>
          <w:szCs w:val="36"/>
        </w:rPr>
        <w:cr/>
        <w:t>BTZ ZEUS</w:t>
      </w:r>
      <w:r w:rsidRPr="00EA71DD">
        <w:rPr>
          <w:rFonts w:ascii="Arial Nova Light" w:hAnsi="Arial Nova Light"/>
          <w:b/>
          <w:sz w:val="36"/>
          <w:szCs w:val="36"/>
        </w:rPr>
        <w:cr/>
        <w:t xml:space="preserve">200/220/250/270/300/350/400 </w:t>
      </w:r>
    </w:p>
    <w:p w14:paraId="7A71ABAF" w14:textId="77777777" w:rsidR="0051418B" w:rsidRDefault="007F4D62" w:rsidP="00FE1B13">
      <w:pPr>
        <w:spacing w:after="0"/>
        <w:jc w:val="center"/>
        <w:rPr>
          <w:rFonts w:ascii="Arial Nova Light" w:hAnsi="Arial Nova Light" w:cs="Times New Roman"/>
          <w:sz w:val="18"/>
          <w:szCs w:val="18"/>
        </w:rPr>
      </w:pPr>
      <w:r>
        <w:rPr>
          <w:noProof/>
          <w:lang w:eastAsia="cs-CZ"/>
        </w:rPr>
        <w:drawing>
          <wp:inline distT="0" distB="0" distL="0" distR="0" wp14:anchorId="4591A5D8" wp14:editId="30586E81">
            <wp:extent cx="4358837" cy="290589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8837" cy="2905891"/>
                    </a:xfrm>
                    <a:prstGeom prst="rect">
                      <a:avLst/>
                    </a:prstGeom>
                  </pic:spPr>
                </pic:pic>
              </a:graphicData>
            </a:graphic>
          </wp:inline>
        </w:drawing>
      </w:r>
    </w:p>
    <w:p w14:paraId="75D462E4" w14:textId="77777777" w:rsidR="00EA71DD" w:rsidRDefault="00EA71DD" w:rsidP="00FE1B13">
      <w:pPr>
        <w:spacing w:after="0"/>
        <w:jc w:val="center"/>
        <w:rPr>
          <w:rFonts w:ascii="Arial Nova Light" w:hAnsi="Arial Nova Light" w:cs="Times New Roman"/>
          <w:sz w:val="18"/>
          <w:szCs w:val="18"/>
        </w:rPr>
      </w:pPr>
    </w:p>
    <w:p w14:paraId="6FE2AAA7" w14:textId="4BC939AB" w:rsidR="00EA71DD" w:rsidRDefault="00B7021B" w:rsidP="00FE1B13">
      <w:pPr>
        <w:spacing w:after="0"/>
        <w:jc w:val="center"/>
        <w:rPr>
          <w:rFonts w:ascii="Arial Nova Light" w:hAnsi="Arial Nova Light" w:cs="Times New Roman"/>
          <w:sz w:val="18"/>
          <w:szCs w:val="18"/>
        </w:rPr>
      </w:pPr>
      <w:r w:rsidRPr="007D347C">
        <w:rPr>
          <w:rFonts w:ascii="Arial" w:hAnsi="Arial"/>
          <w:b/>
          <w:noProof/>
          <w:lang w:eastAsia="cs-CZ"/>
        </w:rPr>
        <w:lastRenderedPageBreak/>
        <w:drawing>
          <wp:anchor distT="0" distB="0" distL="114300" distR="114300" simplePos="0" relativeHeight="251657728" behindDoc="0" locked="0" layoutInCell="1" allowOverlap="1" wp14:anchorId="73887BC8" wp14:editId="19CE103B">
            <wp:simplePos x="0" y="0"/>
            <wp:positionH relativeFrom="column">
              <wp:posOffset>88265</wp:posOffset>
            </wp:positionH>
            <wp:positionV relativeFrom="paragraph">
              <wp:posOffset>-162560</wp:posOffset>
            </wp:positionV>
            <wp:extent cx="2170430" cy="870585"/>
            <wp:effectExtent l="0" t="0" r="1270" b="5715"/>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7043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9C32C" w14:textId="438B22F7" w:rsidR="00EA71DD" w:rsidRPr="007D347C" w:rsidRDefault="00EA71DD" w:rsidP="00EA71DD">
      <w:pPr>
        <w:jc w:val="right"/>
        <w:rPr>
          <w:rFonts w:ascii="Arial Nova Light" w:hAnsi="Arial Nova Light"/>
          <w:b/>
        </w:rPr>
      </w:pPr>
      <w:r w:rsidRPr="007D347C">
        <w:rPr>
          <w:rFonts w:ascii="Arial Black" w:hAnsi="Arial Black"/>
          <w:b/>
          <w:sz w:val="28"/>
        </w:rPr>
        <w:t xml:space="preserve">CZAGRO </w:t>
      </w:r>
      <w:r w:rsidR="00B7021B">
        <w:rPr>
          <w:rFonts w:ascii="Arial Black" w:hAnsi="Arial Black"/>
          <w:b/>
          <w:sz w:val="28"/>
        </w:rPr>
        <w:t>machinery</w:t>
      </w:r>
      <w:r>
        <w:rPr>
          <w:rFonts w:ascii="Arial Black" w:hAnsi="Arial Black"/>
          <w:b/>
          <w:sz w:val="28"/>
        </w:rPr>
        <w:t xml:space="preserve"> s.r.o.</w:t>
      </w:r>
    </w:p>
    <w:p w14:paraId="22816E97" w14:textId="77777777" w:rsidR="00EA71DD" w:rsidRPr="007D347C" w:rsidRDefault="00EA71DD" w:rsidP="00EA71DD">
      <w:pPr>
        <w:spacing w:after="0" w:line="240" w:lineRule="auto"/>
        <w:jc w:val="right"/>
        <w:rPr>
          <w:rFonts w:ascii="Arial Nova Light" w:hAnsi="Arial Nova Light" w:cs="Times New Roman"/>
          <w:b/>
        </w:rPr>
      </w:pPr>
      <w:r w:rsidRPr="007D347C">
        <w:rPr>
          <w:rFonts w:ascii="Arial Nova Light" w:hAnsi="Arial Nova Light"/>
          <w:b/>
        </w:rPr>
        <w:t>Řevničovská 261</w:t>
      </w:r>
    </w:p>
    <w:p w14:paraId="5A7C5725" w14:textId="77777777" w:rsidR="00EA71DD" w:rsidRDefault="00EA71DD" w:rsidP="00EA71DD">
      <w:pPr>
        <w:spacing w:after="0" w:line="240" w:lineRule="auto"/>
        <w:jc w:val="right"/>
        <w:rPr>
          <w:rFonts w:ascii="Arial Nova Light" w:hAnsi="Arial Nova Light"/>
          <w:b/>
        </w:rPr>
      </w:pPr>
      <w:r w:rsidRPr="007D347C">
        <w:rPr>
          <w:rFonts w:ascii="Arial Nova Light" w:hAnsi="Arial Nova Light"/>
          <w:b/>
        </w:rPr>
        <w:t>270 64 Mšec</w:t>
      </w:r>
    </w:p>
    <w:p w14:paraId="6F27FA6F" w14:textId="77777777" w:rsidR="00EA71DD" w:rsidRPr="007D347C" w:rsidRDefault="00EA71DD" w:rsidP="00EA71DD">
      <w:pPr>
        <w:spacing w:after="0" w:line="240" w:lineRule="auto"/>
        <w:jc w:val="right"/>
        <w:rPr>
          <w:rFonts w:ascii="Arial Nova Light" w:hAnsi="Arial Nova Light" w:cs="Times New Roman"/>
          <w:b/>
        </w:rPr>
      </w:pPr>
      <w:r w:rsidRPr="007D347C">
        <w:rPr>
          <w:rFonts w:ascii="Arial Nova Light" w:hAnsi="Arial Nova Light"/>
          <w:b/>
        </w:rPr>
        <w:t>Česká republika</w:t>
      </w:r>
    </w:p>
    <w:p w14:paraId="6BBF65EA" w14:textId="77777777" w:rsidR="00EA71DD" w:rsidRDefault="00EA71DD" w:rsidP="00EA71DD">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14:paraId="28B5A9EF" w14:textId="77777777" w:rsidR="00EA71DD" w:rsidRPr="000056AB" w:rsidRDefault="00EA71DD" w:rsidP="00EA71DD">
      <w:pPr>
        <w:contextualSpacing/>
        <w:jc w:val="center"/>
        <w:rPr>
          <w:rFonts w:ascii="Times New Roman" w:hAnsi="Times New Roman" w:cs="Times New Roman"/>
          <w:b/>
          <w:sz w:val="28"/>
          <w:szCs w:val="28"/>
        </w:rPr>
      </w:pPr>
      <w:r w:rsidRPr="000056AB">
        <w:rPr>
          <w:rFonts w:ascii="Times New Roman" w:hAnsi="Times New Roman" w:cs="Times New Roman"/>
          <w:b/>
          <w:sz w:val="28"/>
          <w:szCs w:val="28"/>
        </w:rPr>
        <w:t>PROHLÁŠENÍ O SHODĚ PODLE ES</w:t>
      </w:r>
    </w:p>
    <w:p w14:paraId="5C450D44" w14:textId="77777777" w:rsidR="00EA71DD" w:rsidRPr="00326599" w:rsidRDefault="00EA71DD" w:rsidP="00EA71DD">
      <w:pPr>
        <w:contextualSpacing/>
        <w:jc w:val="center"/>
        <w:rPr>
          <w:rFonts w:ascii="Times New Roman" w:hAnsi="Times New Roman" w:cs="Times New Roman"/>
          <w:sz w:val="24"/>
          <w:szCs w:val="24"/>
        </w:rPr>
      </w:pPr>
      <w:r>
        <w:rPr>
          <w:rFonts w:ascii="Times New Roman" w:hAnsi="Times New Roman" w:cs="Times New Roman"/>
          <w:sz w:val="24"/>
          <w:szCs w:val="24"/>
        </w:rPr>
        <w:t>pro stroje</w:t>
      </w:r>
    </w:p>
    <w:p w14:paraId="601AC291" w14:textId="77777777" w:rsidR="00EA71DD" w:rsidRPr="00326599" w:rsidRDefault="00EA71DD" w:rsidP="00EA71DD">
      <w:pPr>
        <w:contextualSpacing/>
        <w:jc w:val="center"/>
        <w:rPr>
          <w:rFonts w:ascii="Times New Roman" w:hAnsi="Times New Roman" w:cs="Times New Roman"/>
          <w:sz w:val="24"/>
          <w:szCs w:val="24"/>
        </w:rPr>
      </w:pPr>
      <w:r>
        <w:rPr>
          <w:rFonts w:ascii="Times New Roman" w:hAnsi="Times New Roman" w:cs="Times New Roman"/>
          <w:sz w:val="24"/>
          <w:szCs w:val="24"/>
        </w:rPr>
        <w:t xml:space="preserve">v souladu s nařízením Ministerstva hospodářství ze dne 21. října </w:t>
      </w:r>
      <w:r w:rsidRPr="00326599">
        <w:rPr>
          <w:rFonts w:ascii="Times New Roman" w:hAnsi="Times New Roman" w:cs="Times New Roman"/>
          <w:sz w:val="24"/>
          <w:szCs w:val="24"/>
        </w:rPr>
        <w:t>2008</w:t>
      </w:r>
    </w:p>
    <w:p w14:paraId="7DA71ED9" w14:textId="77777777" w:rsidR="00EA71DD" w:rsidRPr="00326599" w:rsidRDefault="00EA71DD" w:rsidP="00EA71DD">
      <w:pPr>
        <w:contextualSpacing/>
        <w:jc w:val="center"/>
        <w:rPr>
          <w:rFonts w:ascii="Times New Roman" w:hAnsi="Times New Roman" w:cs="Times New Roman"/>
          <w:sz w:val="24"/>
          <w:szCs w:val="24"/>
        </w:rPr>
      </w:pPr>
      <w:r w:rsidRPr="00326599">
        <w:rPr>
          <w:rFonts w:ascii="Times New Roman" w:hAnsi="Times New Roman" w:cs="Times New Roman"/>
          <w:sz w:val="24"/>
          <w:szCs w:val="24"/>
        </w:rPr>
        <w:t>(</w:t>
      </w:r>
      <w:r>
        <w:rPr>
          <w:rFonts w:ascii="Times New Roman" w:hAnsi="Times New Roman" w:cs="Times New Roman"/>
          <w:sz w:val="24"/>
          <w:szCs w:val="24"/>
        </w:rPr>
        <w:t xml:space="preserve">Sb. z. č. </w:t>
      </w:r>
      <w:r w:rsidRPr="00326599">
        <w:rPr>
          <w:rFonts w:ascii="Times New Roman" w:hAnsi="Times New Roman" w:cs="Times New Roman"/>
          <w:sz w:val="24"/>
          <w:szCs w:val="24"/>
        </w:rPr>
        <w:t>199, po</w:t>
      </w:r>
      <w:r>
        <w:rPr>
          <w:rFonts w:ascii="Times New Roman" w:hAnsi="Times New Roman" w:cs="Times New Roman"/>
          <w:sz w:val="24"/>
          <w:szCs w:val="24"/>
        </w:rPr>
        <w:t>l</w:t>
      </w:r>
      <w:r w:rsidRPr="00326599">
        <w:rPr>
          <w:rFonts w:ascii="Times New Roman" w:hAnsi="Times New Roman" w:cs="Times New Roman"/>
          <w:sz w:val="24"/>
          <w:szCs w:val="24"/>
        </w:rPr>
        <w:t>.</w:t>
      </w:r>
      <w:r>
        <w:rPr>
          <w:rFonts w:ascii="Times New Roman" w:hAnsi="Times New Roman" w:cs="Times New Roman"/>
          <w:sz w:val="24"/>
          <w:szCs w:val="24"/>
        </w:rPr>
        <w:t xml:space="preserve"> </w:t>
      </w:r>
      <w:r w:rsidRPr="00326599">
        <w:rPr>
          <w:rFonts w:ascii="Times New Roman" w:hAnsi="Times New Roman" w:cs="Times New Roman"/>
          <w:sz w:val="24"/>
          <w:szCs w:val="24"/>
        </w:rPr>
        <w:t>1228)</w:t>
      </w:r>
    </w:p>
    <w:p w14:paraId="0F57536F" w14:textId="77777777" w:rsidR="00EA71DD" w:rsidRPr="00326599" w:rsidRDefault="00EA71DD" w:rsidP="00EA71DD">
      <w:pPr>
        <w:contextualSpacing/>
        <w:jc w:val="center"/>
        <w:rPr>
          <w:rFonts w:ascii="Times New Roman" w:hAnsi="Times New Roman" w:cs="Times New Roman"/>
          <w:sz w:val="24"/>
          <w:szCs w:val="24"/>
        </w:rPr>
      </w:pPr>
      <w:r>
        <w:rPr>
          <w:rFonts w:ascii="Times New Roman" w:hAnsi="Times New Roman" w:cs="Times New Roman"/>
          <w:sz w:val="24"/>
          <w:szCs w:val="24"/>
        </w:rPr>
        <w:t xml:space="preserve">a směrnicí Evropské unie </w:t>
      </w:r>
      <w:r w:rsidRPr="00326599">
        <w:rPr>
          <w:rFonts w:ascii="Times New Roman" w:hAnsi="Times New Roman" w:cs="Times New Roman"/>
          <w:sz w:val="24"/>
          <w:szCs w:val="24"/>
        </w:rPr>
        <w:t>2006/42/E</w:t>
      </w:r>
      <w:r>
        <w:rPr>
          <w:rFonts w:ascii="Times New Roman" w:hAnsi="Times New Roman" w:cs="Times New Roman"/>
          <w:sz w:val="24"/>
          <w:szCs w:val="24"/>
        </w:rPr>
        <w:t>S</w:t>
      </w:r>
      <w:r w:rsidRPr="00326599">
        <w:rPr>
          <w:rFonts w:ascii="Times New Roman" w:hAnsi="Times New Roman" w:cs="Times New Roman"/>
          <w:sz w:val="24"/>
          <w:szCs w:val="24"/>
        </w:rPr>
        <w:t xml:space="preserve"> z</w:t>
      </w:r>
      <w:r>
        <w:rPr>
          <w:rFonts w:ascii="Times New Roman" w:hAnsi="Times New Roman" w:cs="Times New Roman"/>
          <w:sz w:val="24"/>
          <w:szCs w:val="24"/>
        </w:rPr>
        <w:t>e dne 17. května</w:t>
      </w:r>
      <w:r w:rsidRPr="00326599">
        <w:rPr>
          <w:rFonts w:ascii="Times New Roman" w:hAnsi="Times New Roman" w:cs="Times New Roman"/>
          <w:sz w:val="24"/>
          <w:szCs w:val="24"/>
        </w:rPr>
        <w:t xml:space="preserve"> 2006</w:t>
      </w:r>
    </w:p>
    <w:p w14:paraId="242892AE" w14:textId="77777777" w:rsidR="00EA71DD" w:rsidRDefault="00EA71DD" w:rsidP="00EA71DD">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14:paraId="438FF062" w14:textId="77777777" w:rsidR="00EA71DD" w:rsidRPr="00965766" w:rsidRDefault="00EA71DD" w:rsidP="00EA71DD">
      <w:pPr>
        <w:jc w:val="center"/>
        <w:rPr>
          <w:rFonts w:ascii="Times New Roman" w:hAnsi="Times New Roman" w:cs="Times New Roman"/>
          <w:sz w:val="24"/>
          <w:szCs w:val="24"/>
        </w:rPr>
      </w:pPr>
      <w:r>
        <w:rPr>
          <w:rFonts w:ascii="Times New Roman" w:hAnsi="Times New Roman" w:cs="Times New Roman"/>
          <w:sz w:val="24"/>
          <w:szCs w:val="24"/>
        </w:rPr>
        <w:t>s plnou odpovědností deklarujeme, že</w:t>
      </w:r>
      <w:r w:rsidRPr="00965766">
        <w:rPr>
          <w:rFonts w:ascii="Times New Roman" w:hAnsi="Times New Roman" w:cs="Times New Roman"/>
          <w:sz w:val="24"/>
          <w:szCs w:val="24"/>
        </w:rPr>
        <w:t>:</w:t>
      </w:r>
    </w:p>
    <w:p w14:paraId="0405AAE9" w14:textId="77777777" w:rsidR="00EA71DD" w:rsidRPr="004B4521" w:rsidRDefault="00EA71DD" w:rsidP="00EA71DD">
      <w:pPr>
        <w:rPr>
          <w:rFonts w:ascii="Times New Roman" w:hAnsi="Times New Roman" w:cs="Times New Roman"/>
          <w:sz w:val="24"/>
          <w:szCs w:val="24"/>
        </w:rPr>
      </w:pPr>
      <w:r>
        <w:rPr>
          <w:rFonts w:ascii="Times New Roman" w:hAnsi="Times New Roman" w:cs="Times New Roman"/>
          <w:sz w:val="24"/>
          <w:szCs w:val="24"/>
        </w:rPr>
        <w:t>Stroj</w:t>
      </w:r>
      <w:r w:rsidRPr="004B452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87A4ECF" w14:textId="77777777" w:rsidR="00EA71DD" w:rsidRPr="004B4521" w:rsidRDefault="00EA71DD" w:rsidP="00EA71DD">
      <w:pPr>
        <w:rPr>
          <w:rFonts w:ascii="Times New Roman" w:hAnsi="Times New Roman" w:cs="Times New Roman"/>
          <w:sz w:val="24"/>
          <w:szCs w:val="24"/>
        </w:rPr>
      </w:pPr>
      <w:r w:rsidRPr="004B4521">
        <w:rPr>
          <w:rFonts w:ascii="Times New Roman" w:hAnsi="Times New Roman" w:cs="Times New Roman"/>
          <w:sz w:val="24"/>
          <w:szCs w:val="24"/>
        </w:rPr>
        <w:t>Typ/model:</w:t>
      </w:r>
      <w:r>
        <w:rPr>
          <w:rFonts w:ascii="Times New Roman" w:hAnsi="Times New Roman" w:cs="Times New Roman"/>
          <w:sz w:val="24"/>
          <w:szCs w:val="24"/>
        </w:rPr>
        <w:tab/>
      </w:r>
      <w:r>
        <w:rPr>
          <w:rFonts w:ascii="Times New Roman" w:hAnsi="Times New Roman" w:cs="Times New Roman"/>
          <w:sz w:val="24"/>
          <w:szCs w:val="24"/>
        </w:rPr>
        <w:tab/>
        <w:t>………………………….</w:t>
      </w:r>
    </w:p>
    <w:p w14:paraId="372E54CF" w14:textId="77777777" w:rsidR="00EA71DD" w:rsidRPr="004B4521" w:rsidRDefault="00EA71DD" w:rsidP="00EA71DD">
      <w:pPr>
        <w:rPr>
          <w:rFonts w:ascii="Times New Roman" w:hAnsi="Times New Roman" w:cs="Times New Roman"/>
          <w:sz w:val="24"/>
          <w:szCs w:val="24"/>
        </w:rPr>
      </w:pPr>
      <w:r w:rsidRPr="004B4521">
        <w:rPr>
          <w:rFonts w:ascii="Times New Roman" w:hAnsi="Times New Roman" w:cs="Times New Roman"/>
          <w:sz w:val="24"/>
          <w:szCs w:val="24"/>
        </w:rPr>
        <w:t xml:space="preserve">Rok </w:t>
      </w:r>
      <w:r>
        <w:rPr>
          <w:rFonts w:ascii="Times New Roman" w:hAnsi="Times New Roman" w:cs="Times New Roman"/>
          <w:sz w:val="24"/>
          <w:szCs w:val="24"/>
        </w:rPr>
        <w:t>výroby</w:t>
      </w:r>
      <w:r w:rsidRPr="004B452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14:paraId="07785B79" w14:textId="77777777" w:rsidR="00EA71DD" w:rsidRPr="00965766" w:rsidRDefault="00EA71DD" w:rsidP="00EA71DD">
      <w:pPr>
        <w:jc w:val="center"/>
        <w:rPr>
          <w:rFonts w:ascii="Times New Roman" w:hAnsi="Times New Roman" w:cs="Times New Roman"/>
          <w:sz w:val="24"/>
          <w:szCs w:val="24"/>
        </w:rPr>
      </w:pPr>
      <w:r>
        <w:rPr>
          <w:rFonts w:ascii="Times New Roman" w:hAnsi="Times New Roman" w:cs="Times New Roman"/>
          <w:sz w:val="24"/>
          <w:szCs w:val="24"/>
        </w:rPr>
        <w:t>na který se vztahuje toto prohlášení o shodě, splňuje požadavky</w:t>
      </w:r>
      <w:r w:rsidRPr="00965766">
        <w:rPr>
          <w:rFonts w:ascii="Times New Roman" w:hAnsi="Times New Roman" w:cs="Times New Roman"/>
          <w:sz w:val="24"/>
          <w:szCs w:val="24"/>
        </w:rPr>
        <w:t>:</w:t>
      </w:r>
    </w:p>
    <w:p w14:paraId="2F59F55E" w14:textId="77777777" w:rsidR="00EA71DD" w:rsidRDefault="00EA71DD" w:rsidP="00EA71DD">
      <w:pPr>
        <w:contextualSpacing/>
        <w:jc w:val="center"/>
        <w:rPr>
          <w:rFonts w:ascii="Times New Roman" w:hAnsi="Times New Roman" w:cs="Times New Roman"/>
          <w:sz w:val="24"/>
          <w:szCs w:val="24"/>
        </w:rPr>
      </w:pPr>
      <w:r>
        <w:rPr>
          <w:rFonts w:ascii="Times New Roman" w:hAnsi="Times New Roman" w:cs="Times New Roman"/>
          <w:sz w:val="24"/>
          <w:szCs w:val="24"/>
        </w:rPr>
        <w:t xml:space="preserve">nařízení Ministerstva hospodářství ze dne </w:t>
      </w:r>
      <w:r w:rsidRPr="00326599">
        <w:rPr>
          <w:rFonts w:ascii="Times New Roman" w:hAnsi="Times New Roman" w:cs="Times New Roman"/>
          <w:sz w:val="24"/>
          <w:szCs w:val="24"/>
        </w:rPr>
        <w:t>21</w:t>
      </w:r>
      <w:r>
        <w:rPr>
          <w:rFonts w:ascii="Times New Roman" w:hAnsi="Times New Roman" w:cs="Times New Roman"/>
          <w:sz w:val="24"/>
          <w:szCs w:val="24"/>
        </w:rPr>
        <w:t>. října 2008</w:t>
      </w:r>
      <w:r w:rsidRPr="00326599">
        <w:rPr>
          <w:rFonts w:ascii="Times New Roman" w:hAnsi="Times New Roman" w:cs="Times New Roman"/>
          <w:sz w:val="24"/>
          <w:szCs w:val="24"/>
        </w:rPr>
        <w:t xml:space="preserve"> </w:t>
      </w:r>
      <w:r>
        <w:rPr>
          <w:rFonts w:ascii="Times New Roman" w:hAnsi="Times New Roman" w:cs="Times New Roman"/>
          <w:sz w:val="24"/>
          <w:szCs w:val="24"/>
        </w:rPr>
        <w:t>o základních požadavcích na stroje</w:t>
      </w:r>
      <w:r w:rsidRPr="00326599">
        <w:rPr>
          <w:rFonts w:ascii="Times New Roman" w:hAnsi="Times New Roman" w:cs="Times New Roman"/>
          <w:sz w:val="24"/>
          <w:szCs w:val="24"/>
        </w:rPr>
        <w:t xml:space="preserve"> </w:t>
      </w:r>
    </w:p>
    <w:p w14:paraId="2926EAC5" w14:textId="77777777" w:rsidR="00EA71DD" w:rsidRDefault="00EA71DD" w:rsidP="00EA71DD">
      <w:pPr>
        <w:contextualSpacing/>
        <w:jc w:val="center"/>
        <w:rPr>
          <w:rFonts w:ascii="Times New Roman" w:hAnsi="Times New Roman" w:cs="Times New Roman"/>
          <w:sz w:val="24"/>
          <w:szCs w:val="24"/>
        </w:rPr>
      </w:pPr>
      <w:r w:rsidRPr="00326599">
        <w:rPr>
          <w:rFonts w:ascii="Times New Roman" w:hAnsi="Times New Roman" w:cs="Times New Roman"/>
          <w:sz w:val="24"/>
          <w:szCs w:val="24"/>
        </w:rPr>
        <w:t>(</w:t>
      </w:r>
      <w:r>
        <w:rPr>
          <w:rFonts w:ascii="Times New Roman" w:hAnsi="Times New Roman" w:cs="Times New Roman"/>
          <w:sz w:val="24"/>
          <w:szCs w:val="24"/>
        </w:rPr>
        <w:t xml:space="preserve">Sb. z. č. </w:t>
      </w:r>
      <w:r w:rsidRPr="00326599">
        <w:rPr>
          <w:rFonts w:ascii="Times New Roman" w:hAnsi="Times New Roman" w:cs="Times New Roman"/>
          <w:sz w:val="24"/>
          <w:szCs w:val="24"/>
        </w:rPr>
        <w:t>199</w:t>
      </w:r>
      <w:r>
        <w:rPr>
          <w:rFonts w:ascii="Times New Roman" w:hAnsi="Times New Roman" w:cs="Times New Roman"/>
          <w:sz w:val="24"/>
          <w:szCs w:val="24"/>
        </w:rPr>
        <w:t>,</w:t>
      </w:r>
      <w:r w:rsidRPr="00326599">
        <w:rPr>
          <w:rFonts w:ascii="Times New Roman" w:hAnsi="Times New Roman" w:cs="Times New Roman"/>
          <w:sz w:val="24"/>
          <w:szCs w:val="24"/>
        </w:rPr>
        <w:t xml:space="preserve"> po</w:t>
      </w:r>
      <w:r>
        <w:rPr>
          <w:rFonts w:ascii="Times New Roman" w:hAnsi="Times New Roman" w:cs="Times New Roman"/>
          <w:sz w:val="24"/>
          <w:szCs w:val="24"/>
        </w:rPr>
        <w:t>l</w:t>
      </w:r>
      <w:r w:rsidRPr="00326599">
        <w:rPr>
          <w:rFonts w:ascii="Times New Roman" w:hAnsi="Times New Roman" w:cs="Times New Roman"/>
          <w:sz w:val="24"/>
          <w:szCs w:val="24"/>
        </w:rPr>
        <w:t>.</w:t>
      </w:r>
      <w:r>
        <w:rPr>
          <w:rFonts w:ascii="Times New Roman" w:hAnsi="Times New Roman" w:cs="Times New Roman"/>
          <w:sz w:val="24"/>
          <w:szCs w:val="24"/>
        </w:rPr>
        <w:t xml:space="preserve"> </w:t>
      </w:r>
      <w:r w:rsidRPr="00326599">
        <w:rPr>
          <w:rFonts w:ascii="Times New Roman" w:hAnsi="Times New Roman" w:cs="Times New Roman"/>
          <w:sz w:val="24"/>
          <w:szCs w:val="24"/>
        </w:rPr>
        <w:t>1228)</w:t>
      </w:r>
    </w:p>
    <w:p w14:paraId="55095651" w14:textId="77777777" w:rsidR="00EA71DD" w:rsidRDefault="00EA71DD" w:rsidP="00EA71DD">
      <w:pPr>
        <w:contextualSpacing/>
        <w:jc w:val="center"/>
        <w:rPr>
          <w:rFonts w:ascii="Times New Roman" w:hAnsi="Times New Roman" w:cs="Times New Roman"/>
          <w:sz w:val="24"/>
          <w:szCs w:val="24"/>
        </w:rPr>
      </w:pPr>
      <w:r>
        <w:rPr>
          <w:rFonts w:ascii="Times New Roman" w:hAnsi="Times New Roman" w:cs="Times New Roman"/>
          <w:sz w:val="24"/>
          <w:szCs w:val="24"/>
        </w:rPr>
        <w:t>a směrnice Evropské unie</w:t>
      </w:r>
      <w:r w:rsidRPr="00326599">
        <w:rPr>
          <w:rFonts w:ascii="Times New Roman" w:hAnsi="Times New Roman" w:cs="Times New Roman"/>
          <w:sz w:val="24"/>
          <w:szCs w:val="24"/>
        </w:rPr>
        <w:t xml:space="preserve"> 2006/42/E</w:t>
      </w:r>
      <w:r>
        <w:rPr>
          <w:rFonts w:ascii="Times New Roman" w:hAnsi="Times New Roman" w:cs="Times New Roman"/>
          <w:sz w:val="24"/>
          <w:szCs w:val="24"/>
        </w:rPr>
        <w:t>S</w:t>
      </w:r>
      <w:r w:rsidRPr="00326599">
        <w:rPr>
          <w:rFonts w:ascii="Times New Roman" w:hAnsi="Times New Roman" w:cs="Times New Roman"/>
          <w:sz w:val="24"/>
          <w:szCs w:val="24"/>
        </w:rPr>
        <w:t xml:space="preserve"> z</w:t>
      </w:r>
      <w:r>
        <w:rPr>
          <w:rFonts w:ascii="Times New Roman" w:hAnsi="Times New Roman" w:cs="Times New Roman"/>
          <w:sz w:val="24"/>
          <w:szCs w:val="24"/>
        </w:rPr>
        <w:t xml:space="preserve">e dne </w:t>
      </w:r>
      <w:r w:rsidRPr="00326599">
        <w:rPr>
          <w:rFonts w:ascii="Times New Roman" w:hAnsi="Times New Roman" w:cs="Times New Roman"/>
          <w:sz w:val="24"/>
          <w:szCs w:val="24"/>
        </w:rPr>
        <w:t>17</w:t>
      </w:r>
      <w:r>
        <w:rPr>
          <w:rFonts w:ascii="Times New Roman" w:hAnsi="Times New Roman" w:cs="Times New Roman"/>
          <w:sz w:val="24"/>
          <w:szCs w:val="24"/>
        </w:rPr>
        <w:t>. května</w:t>
      </w:r>
      <w:r w:rsidRPr="00326599">
        <w:rPr>
          <w:rFonts w:ascii="Times New Roman" w:hAnsi="Times New Roman" w:cs="Times New Roman"/>
          <w:sz w:val="24"/>
          <w:szCs w:val="24"/>
        </w:rPr>
        <w:t xml:space="preserve"> 2006</w:t>
      </w:r>
    </w:p>
    <w:p w14:paraId="62413797" w14:textId="77777777" w:rsidR="00EA71DD" w:rsidRDefault="00EA71DD" w:rsidP="00EA71DD">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7AFE97B5" w14:textId="77777777" w:rsidR="00EA71DD" w:rsidRDefault="00EA71DD" w:rsidP="00EA71DD">
      <w:pPr>
        <w:rPr>
          <w:rFonts w:ascii="Times New Roman" w:hAnsi="Times New Roman" w:cs="Times New Roman"/>
          <w:sz w:val="24"/>
          <w:szCs w:val="24"/>
        </w:rPr>
      </w:pPr>
      <w:r>
        <w:rPr>
          <w:rFonts w:ascii="Times New Roman" w:hAnsi="Times New Roman" w:cs="Times New Roman"/>
          <w:sz w:val="24"/>
          <w:szCs w:val="24"/>
        </w:rPr>
        <w:t>Osoba odpovědná za technickou dokumentaci stroje: Krzysztof Sala</w:t>
      </w:r>
    </w:p>
    <w:p w14:paraId="140F04A0" w14:textId="77777777" w:rsidR="00EA71DD" w:rsidRPr="00326599" w:rsidRDefault="00EA71DD" w:rsidP="00EA71DD">
      <w:pPr>
        <w:jc w:val="both"/>
        <w:rPr>
          <w:rFonts w:ascii="Times New Roman" w:hAnsi="Times New Roman" w:cs="Times New Roman"/>
          <w:sz w:val="24"/>
          <w:szCs w:val="24"/>
        </w:rPr>
      </w:pPr>
      <w:r>
        <w:rPr>
          <w:rFonts w:ascii="Times New Roman" w:hAnsi="Times New Roman" w:cs="Times New Roman"/>
          <w:sz w:val="24"/>
          <w:szCs w:val="24"/>
        </w:rPr>
        <w:t xml:space="preserve">Za účelem doplnění příslušných požadavků na bezpečnost, zdraví a ochranu životního prostředí, obsažených ve směrnici </w:t>
      </w:r>
      <w:r w:rsidRPr="00326599">
        <w:rPr>
          <w:rFonts w:ascii="Times New Roman" w:hAnsi="Times New Roman" w:cs="Times New Roman"/>
          <w:sz w:val="24"/>
          <w:szCs w:val="24"/>
        </w:rPr>
        <w:t>2006/42/E</w:t>
      </w:r>
      <w:r>
        <w:rPr>
          <w:rFonts w:ascii="Times New Roman" w:hAnsi="Times New Roman" w:cs="Times New Roman"/>
          <w:sz w:val="24"/>
          <w:szCs w:val="24"/>
        </w:rPr>
        <w:t>S, jsou zohledněny následující harmonizované normy</w:t>
      </w:r>
      <w:r w:rsidRPr="00326599">
        <w:rPr>
          <w:rFonts w:ascii="Times New Roman" w:hAnsi="Times New Roman" w:cs="Times New Roman"/>
          <w:sz w:val="24"/>
          <w:szCs w:val="24"/>
        </w:rPr>
        <w:t>:</w:t>
      </w:r>
    </w:p>
    <w:p w14:paraId="1F3129FF" w14:textId="77777777" w:rsidR="00EA71DD" w:rsidRPr="00326599" w:rsidRDefault="00EA71DD" w:rsidP="00EA71DD">
      <w:pPr>
        <w:rPr>
          <w:rFonts w:ascii="Times New Roman" w:hAnsi="Times New Roman" w:cs="Times New Roman"/>
          <w:sz w:val="24"/>
          <w:szCs w:val="24"/>
        </w:rPr>
      </w:pPr>
      <w:r w:rsidRPr="00326599">
        <w:rPr>
          <w:rFonts w:ascii="Times New Roman" w:hAnsi="Times New Roman" w:cs="Times New Roman"/>
          <w:sz w:val="24"/>
          <w:szCs w:val="24"/>
        </w:rPr>
        <w:t>PN – EN ISO 12100 :</w:t>
      </w:r>
      <w:r>
        <w:rPr>
          <w:rFonts w:ascii="Times New Roman" w:hAnsi="Times New Roman" w:cs="Times New Roman"/>
          <w:sz w:val="24"/>
          <w:szCs w:val="24"/>
        </w:rPr>
        <w:t xml:space="preserve"> </w:t>
      </w:r>
      <w:r w:rsidRPr="00326599">
        <w:rPr>
          <w:rFonts w:ascii="Times New Roman" w:hAnsi="Times New Roman" w:cs="Times New Roman"/>
          <w:sz w:val="24"/>
          <w:szCs w:val="24"/>
        </w:rPr>
        <w:t>2011</w:t>
      </w:r>
    </w:p>
    <w:p w14:paraId="3C24D422" w14:textId="77777777" w:rsidR="00EA71DD" w:rsidRPr="00326599" w:rsidRDefault="00EA71DD" w:rsidP="00EA71DD">
      <w:pPr>
        <w:rPr>
          <w:rFonts w:ascii="Times New Roman" w:hAnsi="Times New Roman" w:cs="Times New Roman"/>
          <w:sz w:val="24"/>
          <w:szCs w:val="24"/>
        </w:rPr>
      </w:pPr>
      <w:r w:rsidRPr="00326599">
        <w:rPr>
          <w:rFonts w:ascii="Times New Roman" w:hAnsi="Times New Roman" w:cs="Times New Roman"/>
          <w:sz w:val="24"/>
          <w:szCs w:val="24"/>
        </w:rPr>
        <w:t>PN – EN ISO 4254-1 :2009</w:t>
      </w:r>
      <w:r>
        <w:rPr>
          <w:rFonts w:ascii="Times New Roman" w:hAnsi="Times New Roman" w:cs="Times New Roman"/>
          <w:sz w:val="24"/>
          <w:szCs w:val="24"/>
        </w:rPr>
        <w:t xml:space="preserve"> + AC: 2010</w:t>
      </w:r>
    </w:p>
    <w:p w14:paraId="6BEAF48A" w14:textId="77777777" w:rsidR="00EA71DD" w:rsidRDefault="00EA71DD" w:rsidP="00EA71DD">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14:paraId="2FB44A52" w14:textId="77777777" w:rsidR="00EA71DD" w:rsidRDefault="00EA71DD" w:rsidP="00EA71DD">
      <w:pPr>
        <w:jc w:val="center"/>
        <w:rPr>
          <w:rFonts w:ascii="Times New Roman" w:hAnsi="Times New Roman" w:cs="Times New Roman"/>
          <w:sz w:val="24"/>
          <w:szCs w:val="24"/>
        </w:rPr>
      </w:pPr>
      <w:r>
        <w:rPr>
          <w:rFonts w:ascii="Times New Roman" w:hAnsi="Times New Roman" w:cs="Times New Roman"/>
          <w:sz w:val="24"/>
          <w:szCs w:val="24"/>
        </w:rPr>
        <w:t>Platnost tohoto prohlášení o shodě ES zaniká, pokud bude stroj změněn nebo jakkoli upraven bez našeho souhlasu</w:t>
      </w:r>
      <w:r w:rsidRPr="00326599">
        <w:rPr>
          <w:rFonts w:ascii="Times New Roman" w:hAnsi="Times New Roman" w:cs="Times New Roman"/>
          <w:sz w:val="24"/>
          <w:szCs w:val="24"/>
        </w:rPr>
        <w:t>.</w:t>
      </w:r>
    </w:p>
    <w:p w14:paraId="040B529A" w14:textId="77777777" w:rsidR="003C355D" w:rsidRDefault="003C355D" w:rsidP="003C355D">
      <w:pPr>
        <w:pStyle w:val="Normlnweb"/>
        <w:spacing w:before="0" w:beforeAutospacing="0" w:after="200" w:afterAutospacing="0"/>
        <w:jc w:val="center"/>
      </w:pPr>
      <w:r>
        <w:rPr>
          <w:b/>
          <w:bCs/>
          <w:color w:val="000000"/>
        </w:rPr>
        <w:t>Dęba-Majstry dne 16.04.2020</w:t>
      </w:r>
    </w:p>
    <w:p w14:paraId="7AFD05F5" w14:textId="44F712E2" w:rsidR="003C355D" w:rsidRDefault="003C355D" w:rsidP="003C355D">
      <w:pPr>
        <w:pStyle w:val="Normlnweb"/>
        <w:spacing w:before="0" w:beforeAutospacing="0" w:after="200" w:afterAutospacing="0"/>
        <w:jc w:val="center"/>
      </w:pPr>
      <w:r>
        <w:rPr>
          <w:b/>
          <w:bCs/>
          <w:color w:val="000000"/>
        </w:rPr>
        <w:t>Majitel:</w:t>
      </w:r>
      <w:r>
        <w:rPr>
          <w:b/>
          <w:bCs/>
          <w:color w:val="000000"/>
        </w:rPr>
        <w:t xml:space="preserve"> </w:t>
      </w:r>
      <w:r>
        <w:rPr>
          <w:b/>
          <w:bCs/>
          <w:color w:val="000000"/>
        </w:rPr>
        <w:t>Krzysztof Sala</w:t>
      </w:r>
    </w:p>
    <w:p w14:paraId="642228AC" w14:textId="77777777" w:rsidR="003C355D" w:rsidRDefault="003C355D" w:rsidP="003C355D">
      <w:pPr>
        <w:tabs>
          <w:tab w:val="left" w:pos="284"/>
        </w:tabs>
        <w:rPr>
          <w:rFonts w:ascii="Times New Roman" w:hAnsi="Times New Roman" w:cs="Times New Roman"/>
          <w:b/>
        </w:rPr>
      </w:pPr>
    </w:p>
    <w:p w14:paraId="229D0C03" w14:textId="559C3175" w:rsidR="00790CD4" w:rsidRDefault="004B2215" w:rsidP="003C355D">
      <w:pPr>
        <w:tabs>
          <w:tab w:val="left" w:pos="284"/>
        </w:tabs>
        <w:rPr>
          <w:rFonts w:ascii="Arial Nova Light" w:hAnsi="Arial Nova Light" w:cs="Times New Roman"/>
          <w:b/>
          <w:sz w:val="40"/>
          <w:szCs w:val="40"/>
        </w:rPr>
      </w:pPr>
      <w:r>
        <w:rPr>
          <w:rFonts w:ascii="Arial Nova Light" w:hAnsi="Arial Nova Light"/>
          <w:b/>
          <w:sz w:val="40"/>
        </w:rPr>
        <w:lastRenderedPageBreak/>
        <w:t>Obsah</w:t>
      </w:r>
    </w:p>
    <w:p w14:paraId="7DE281F6" w14:textId="77777777" w:rsidR="00F129F5" w:rsidRPr="00F129F5" w:rsidRDefault="00F129F5" w:rsidP="004B12B2">
      <w:pPr>
        <w:jc w:val="center"/>
        <w:rPr>
          <w:rFonts w:ascii="Arial Nova Light" w:hAnsi="Arial Nova Light" w:cs="Times New Roman"/>
          <w:b/>
          <w:sz w:val="40"/>
          <w:szCs w:val="40"/>
        </w:rPr>
      </w:pPr>
    </w:p>
    <w:p w14:paraId="75A0C761" w14:textId="77777777" w:rsidR="004B12B2" w:rsidRPr="00F129F5" w:rsidRDefault="004B12B2" w:rsidP="004B12B2">
      <w:pPr>
        <w:jc w:val="center"/>
        <w:rPr>
          <w:rFonts w:ascii="Arial Nova Light" w:hAnsi="Arial Nova Light" w:cs="Times New Roman"/>
          <w:b/>
          <w:sz w:val="32"/>
          <w:szCs w:val="32"/>
        </w:rPr>
      </w:pPr>
    </w:p>
    <w:p w14:paraId="340DCEBF" w14:textId="7ED2E27A" w:rsidR="008D2B7E" w:rsidRPr="00F129F5" w:rsidRDefault="004B2215" w:rsidP="00314F45">
      <w:pPr>
        <w:rPr>
          <w:rFonts w:ascii="Arial Nova Light" w:hAnsi="Arial Nova Light" w:cs="Times New Roman"/>
          <w:sz w:val="32"/>
          <w:szCs w:val="32"/>
        </w:rPr>
      </w:pPr>
      <w:r>
        <w:rPr>
          <w:rFonts w:ascii="Arial Nova Light" w:hAnsi="Arial Nova Light"/>
          <w:sz w:val="32"/>
        </w:rPr>
        <w:t xml:space="preserve">   1. Úvod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B7021B">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b/>
          <w:sz w:val="32"/>
        </w:rPr>
        <w:t>4</w:t>
      </w:r>
    </w:p>
    <w:p w14:paraId="10C14EA1" w14:textId="77777777" w:rsidR="008D2B7E" w:rsidRPr="00F129F5" w:rsidRDefault="004B2215">
      <w:pPr>
        <w:rPr>
          <w:rFonts w:ascii="Arial Nova Light" w:hAnsi="Arial Nova Light" w:cs="Times New Roman"/>
          <w:sz w:val="32"/>
          <w:szCs w:val="32"/>
        </w:rPr>
      </w:pPr>
      <w:r>
        <w:rPr>
          <w:rFonts w:ascii="Arial Nova Light" w:hAnsi="Arial Nova Light"/>
          <w:sz w:val="32"/>
        </w:rPr>
        <w:t xml:space="preserve">   2. Určení stroje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sz w:val="32"/>
        </w:rPr>
        <w:tab/>
      </w:r>
      <w:r w:rsidR="00EA71DD" w:rsidRPr="00EA71DD">
        <w:rPr>
          <w:rFonts w:ascii="Arial Nova Light" w:hAnsi="Arial Nova Light"/>
          <w:b/>
          <w:sz w:val="32"/>
        </w:rPr>
        <w:t>4</w:t>
      </w:r>
    </w:p>
    <w:p w14:paraId="62F236C6" w14:textId="77777777" w:rsidR="008D2B7E" w:rsidRPr="00F129F5" w:rsidRDefault="00EA71DD" w:rsidP="004B2215">
      <w:pPr>
        <w:ind w:left="284" w:right="140" w:firstLine="708"/>
        <w:rPr>
          <w:rFonts w:ascii="Arial Nova Light" w:hAnsi="Arial Nova Light" w:cs="Times New Roman"/>
          <w:sz w:val="32"/>
          <w:szCs w:val="32"/>
        </w:rPr>
      </w:pPr>
      <w:r>
        <w:rPr>
          <w:rFonts w:ascii="Arial Nova Light" w:hAnsi="Arial Nova Light"/>
          <w:sz w:val="32"/>
        </w:rPr>
        <w:t>2.</w:t>
      </w:r>
      <w:r w:rsidR="008D2B7E">
        <w:rPr>
          <w:rFonts w:ascii="Arial Nova Light" w:hAnsi="Arial Nova Light"/>
          <w:sz w:val="32"/>
        </w:rPr>
        <w:t>1. Použití v souladu s určením</w:t>
      </w:r>
      <w:r w:rsidR="008D2B7E">
        <w:rPr>
          <w:rFonts w:ascii="Arial Nova Light" w:hAnsi="Arial Nova Light"/>
          <w:sz w:val="32"/>
        </w:rPr>
        <w:tab/>
      </w:r>
      <w:r w:rsidR="008D2B7E">
        <w:rPr>
          <w:rFonts w:ascii="Arial Nova Light" w:hAnsi="Arial Nova Light"/>
          <w:sz w:val="32"/>
        </w:rPr>
        <w:tab/>
      </w:r>
      <w:r w:rsidR="008D2B7E">
        <w:rPr>
          <w:rFonts w:ascii="Arial Nova Light" w:hAnsi="Arial Nova Light"/>
          <w:sz w:val="32"/>
        </w:rPr>
        <w:tab/>
      </w:r>
      <w:r>
        <w:rPr>
          <w:rFonts w:ascii="Arial Nova Light" w:hAnsi="Arial Nova Light"/>
          <w:sz w:val="32"/>
        </w:rPr>
        <w:tab/>
      </w:r>
      <w:r w:rsidR="008D2B7E">
        <w:rPr>
          <w:rFonts w:ascii="Arial Nova Light" w:hAnsi="Arial Nova Light"/>
          <w:b/>
          <w:sz w:val="32"/>
        </w:rPr>
        <w:t>5</w:t>
      </w:r>
    </w:p>
    <w:p w14:paraId="012C444B" w14:textId="7B474FF0" w:rsidR="008D2B7E" w:rsidRPr="00F129F5" w:rsidRDefault="004B2215">
      <w:pPr>
        <w:rPr>
          <w:rFonts w:ascii="Arial Nova Light" w:hAnsi="Arial Nova Light" w:cs="Times New Roman"/>
          <w:sz w:val="32"/>
          <w:szCs w:val="32"/>
        </w:rPr>
      </w:pPr>
      <w:r>
        <w:rPr>
          <w:rFonts w:ascii="Arial Nova Light" w:hAnsi="Arial Nova Light"/>
          <w:sz w:val="32"/>
        </w:rPr>
        <w:t xml:space="preserve">   3. Bezpečnost provozu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sz w:val="32"/>
        </w:rPr>
        <w:tab/>
      </w:r>
      <w:r w:rsidR="00B7021B">
        <w:rPr>
          <w:rFonts w:ascii="Arial Nova Light" w:hAnsi="Arial Nova Light"/>
          <w:sz w:val="32"/>
        </w:rPr>
        <w:tab/>
      </w:r>
      <w:r>
        <w:rPr>
          <w:rFonts w:ascii="Arial Nova Light" w:hAnsi="Arial Nova Light"/>
          <w:b/>
          <w:sz w:val="32"/>
        </w:rPr>
        <w:t>5</w:t>
      </w:r>
    </w:p>
    <w:p w14:paraId="1A44961D" w14:textId="79D2A07F" w:rsidR="008D2B7E" w:rsidRPr="00F129F5" w:rsidRDefault="004B2215" w:rsidP="006A2E53">
      <w:pPr>
        <w:ind w:firstLine="708"/>
        <w:rPr>
          <w:rFonts w:ascii="Arial Nova Light" w:hAnsi="Arial Nova Light" w:cs="Times New Roman"/>
          <w:sz w:val="32"/>
          <w:szCs w:val="32"/>
        </w:rPr>
      </w:pPr>
      <w:r>
        <w:rPr>
          <w:rFonts w:ascii="Arial Nova Light" w:hAnsi="Arial Nova Light"/>
          <w:sz w:val="32"/>
        </w:rPr>
        <w:t xml:space="preserve">   3</w:t>
      </w:r>
      <w:r w:rsidR="00EA71DD">
        <w:rPr>
          <w:rFonts w:ascii="Arial Nova Light" w:hAnsi="Arial Nova Light"/>
          <w:sz w:val="32"/>
        </w:rPr>
        <w:t>.</w:t>
      </w:r>
      <w:r>
        <w:rPr>
          <w:rFonts w:ascii="Arial Nova Light" w:hAnsi="Arial Nova Light"/>
          <w:sz w:val="32"/>
        </w:rPr>
        <w:t>1. Vše</w:t>
      </w:r>
      <w:r w:rsidR="00EA71DD">
        <w:rPr>
          <w:rFonts w:ascii="Arial Nova Light" w:hAnsi="Arial Nova Light"/>
          <w:sz w:val="32"/>
        </w:rPr>
        <w:t xml:space="preserve">obecné bezpečnostní předpisy </w:t>
      </w:r>
      <w:r w:rsidR="00EA71DD">
        <w:rPr>
          <w:rFonts w:ascii="Arial Nova Light" w:hAnsi="Arial Nova Light"/>
          <w:sz w:val="32"/>
        </w:rPr>
        <w:tab/>
      </w:r>
      <w:r w:rsidR="00EA71DD">
        <w:rPr>
          <w:rFonts w:ascii="Arial Nova Light" w:hAnsi="Arial Nova Light"/>
          <w:sz w:val="32"/>
        </w:rPr>
        <w:tab/>
      </w:r>
      <w:r w:rsidR="00B7021B">
        <w:rPr>
          <w:rFonts w:ascii="Arial Nova Light" w:hAnsi="Arial Nova Light"/>
          <w:sz w:val="32"/>
        </w:rPr>
        <w:tab/>
      </w:r>
      <w:r w:rsidR="00EA71DD" w:rsidRPr="00EA71DD">
        <w:rPr>
          <w:rFonts w:ascii="Arial Nova Light" w:hAnsi="Arial Nova Light"/>
          <w:b/>
          <w:sz w:val="32"/>
        </w:rPr>
        <w:t>5</w:t>
      </w:r>
    </w:p>
    <w:p w14:paraId="543F9819" w14:textId="77777777" w:rsidR="008D2B7E" w:rsidRPr="00F129F5" w:rsidRDefault="004B2215">
      <w:pPr>
        <w:rPr>
          <w:rFonts w:ascii="Arial Nova Light" w:hAnsi="Arial Nova Light" w:cs="Times New Roman"/>
          <w:sz w:val="32"/>
          <w:szCs w:val="32"/>
        </w:rPr>
      </w:pPr>
      <w:r>
        <w:rPr>
          <w:rFonts w:ascii="Arial Nova Light" w:hAnsi="Arial Nova Light"/>
          <w:sz w:val="32"/>
        </w:rPr>
        <w:t xml:space="preserve">   4.  Všeobecné informace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b/>
          <w:sz w:val="32"/>
        </w:rPr>
        <w:t>7</w:t>
      </w:r>
    </w:p>
    <w:p w14:paraId="26BAD9F4" w14:textId="77777777" w:rsidR="00B61875" w:rsidRPr="00F129F5" w:rsidRDefault="004B2215">
      <w:pPr>
        <w:rPr>
          <w:rFonts w:ascii="Arial Nova Light" w:hAnsi="Arial Nova Light" w:cs="Times New Roman"/>
          <w:sz w:val="32"/>
          <w:szCs w:val="32"/>
        </w:rPr>
      </w:pPr>
      <w:r>
        <w:rPr>
          <w:rFonts w:ascii="Arial Nova Light" w:hAnsi="Arial Nova Light"/>
          <w:sz w:val="32"/>
        </w:rPr>
        <w:t xml:space="preserve">   5. Technická obsluha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b/>
          <w:sz w:val="32"/>
        </w:rPr>
        <w:t>7</w:t>
      </w:r>
    </w:p>
    <w:p w14:paraId="69481FC8" w14:textId="77777777" w:rsidR="00B61875" w:rsidRPr="00F129F5" w:rsidRDefault="004B2215">
      <w:pPr>
        <w:rPr>
          <w:rFonts w:ascii="Arial Nova Light" w:hAnsi="Arial Nova Light" w:cs="Times New Roman"/>
          <w:sz w:val="32"/>
          <w:szCs w:val="32"/>
        </w:rPr>
      </w:pPr>
      <w:r>
        <w:rPr>
          <w:rFonts w:ascii="Arial Nova Light" w:hAnsi="Arial Nova Light"/>
          <w:sz w:val="32"/>
        </w:rPr>
        <w:t xml:space="preserve">   6. Přeprava po veřejných komunikacích </w:t>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b/>
          <w:sz w:val="32"/>
        </w:rPr>
        <w:t>7</w:t>
      </w:r>
    </w:p>
    <w:p w14:paraId="0EF83A10" w14:textId="77777777" w:rsidR="00B61875" w:rsidRPr="00F129F5" w:rsidRDefault="004B2215">
      <w:pPr>
        <w:rPr>
          <w:rFonts w:ascii="Arial Nova Light" w:hAnsi="Arial Nova Light" w:cs="Times New Roman"/>
          <w:sz w:val="32"/>
          <w:szCs w:val="32"/>
        </w:rPr>
      </w:pPr>
      <w:r>
        <w:rPr>
          <w:rFonts w:ascii="Arial Nova Light" w:hAnsi="Arial Nova Light"/>
          <w:sz w:val="32"/>
        </w:rPr>
        <w:t xml:space="preserve">   7. Bezpečnostní symboly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b/>
          <w:sz w:val="32"/>
        </w:rPr>
        <w:t>8</w:t>
      </w:r>
    </w:p>
    <w:p w14:paraId="63D83BB2" w14:textId="77777777" w:rsidR="00B61875" w:rsidRPr="00F129F5" w:rsidRDefault="004B2215">
      <w:pPr>
        <w:rPr>
          <w:rFonts w:ascii="Arial Nova Light" w:hAnsi="Arial Nova Light" w:cs="Times New Roman"/>
          <w:sz w:val="32"/>
          <w:szCs w:val="32"/>
        </w:rPr>
      </w:pPr>
      <w:r>
        <w:rPr>
          <w:rFonts w:ascii="Arial Nova Light" w:hAnsi="Arial Nova Light"/>
          <w:sz w:val="32"/>
        </w:rPr>
        <w:t xml:space="preserve">   8. Konstrukce a funkce stroje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b/>
          <w:sz w:val="32"/>
        </w:rPr>
        <w:t>8</w:t>
      </w:r>
    </w:p>
    <w:p w14:paraId="79770B3B" w14:textId="77777777" w:rsidR="00B61875" w:rsidRPr="00F129F5" w:rsidRDefault="004B2215">
      <w:pPr>
        <w:rPr>
          <w:rFonts w:ascii="Arial Nova Light" w:hAnsi="Arial Nova Light" w:cs="Times New Roman"/>
          <w:sz w:val="32"/>
          <w:szCs w:val="32"/>
        </w:rPr>
      </w:pPr>
      <w:r>
        <w:rPr>
          <w:rFonts w:ascii="Arial Nova Light" w:hAnsi="Arial Nova Light"/>
          <w:sz w:val="32"/>
        </w:rPr>
        <w:t xml:space="preserve">   9. Technické údaje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EA71DD">
        <w:rPr>
          <w:rFonts w:ascii="Arial Nova Light" w:hAnsi="Arial Nova Light"/>
          <w:b/>
          <w:sz w:val="32"/>
        </w:rPr>
        <w:t>9</w:t>
      </w:r>
    </w:p>
    <w:p w14:paraId="66F6C207" w14:textId="77777777" w:rsidR="00B61875" w:rsidRPr="00F129F5" w:rsidRDefault="004B2215">
      <w:pPr>
        <w:rPr>
          <w:rFonts w:ascii="Arial Nova Light" w:hAnsi="Arial Nova Light" w:cs="Times New Roman"/>
          <w:sz w:val="32"/>
          <w:szCs w:val="32"/>
        </w:rPr>
      </w:pPr>
      <w:r>
        <w:rPr>
          <w:rFonts w:ascii="Arial Nova Light" w:hAnsi="Arial Nova Light"/>
          <w:sz w:val="32"/>
        </w:rPr>
        <w:t xml:space="preserve">  10. Mazání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b/>
          <w:sz w:val="32"/>
        </w:rPr>
        <w:t>1</w:t>
      </w:r>
      <w:r w:rsidR="00EA71DD">
        <w:rPr>
          <w:rFonts w:ascii="Arial Nova Light" w:hAnsi="Arial Nova Light"/>
          <w:b/>
          <w:sz w:val="32"/>
        </w:rPr>
        <w:t>0</w:t>
      </w:r>
    </w:p>
    <w:p w14:paraId="237E8074" w14:textId="77777777" w:rsidR="00B61875" w:rsidRPr="00F129F5" w:rsidRDefault="004B2215">
      <w:pPr>
        <w:rPr>
          <w:rFonts w:ascii="Arial Nova Light" w:hAnsi="Arial Nova Light" w:cs="Times New Roman"/>
          <w:sz w:val="32"/>
          <w:szCs w:val="32"/>
        </w:rPr>
      </w:pPr>
      <w:r>
        <w:rPr>
          <w:rFonts w:ascii="Arial Nova Light" w:hAnsi="Arial Nova Light"/>
          <w:sz w:val="32"/>
        </w:rPr>
        <w:t xml:space="preserve">  11. Karta mazání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b/>
          <w:sz w:val="32"/>
        </w:rPr>
        <w:t>1</w:t>
      </w:r>
      <w:r w:rsidR="00EA71DD">
        <w:rPr>
          <w:rFonts w:ascii="Arial Nova Light" w:hAnsi="Arial Nova Light"/>
          <w:b/>
          <w:sz w:val="32"/>
        </w:rPr>
        <w:t>0</w:t>
      </w:r>
    </w:p>
    <w:p w14:paraId="4712A9EC" w14:textId="20642126" w:rsidR="00D94F5B" w:rsidRPr="00F129F5" w:rsidRDefault="004B2215">
      <w:pPr>
        <w:rPr>
          <w:rFonts w:ascii="Arial Nova Light" w:hAnsi="Arial Nova Light" w:cs="Times New Roman"/>
          <w:sz w:val="32"/>
          <w:szCs w:val="32"/>
        </w:rPr>
      </w:pPr>
      <w:r>
        <w:rPr>
          <w:rFonts w:ascii="Arial Nova Light" w:hAnsi="Arial Nova Light"/>
          <w:sz w:val="32"/>
        </w:rPr>
        <w:t xml:space="preserve">  12. Záruční podmínky a záruční služby </w:t>
      </w:r>
      <w:r>
        <w:rPr>
          <w:rFonts w:ascii="Arial Nova Light" w:hAnsi="Arial Nova Light"/>
          <w:sz w:val="32"/>
        </w:rPr>
        <w:tab/>
      </w:r>
      <w:r>
        <w:rPr>
          <w:rFonts w:ascii="Arial Nova Light" w:hAnsi="Arial Nova Light"/>
          <w:sz w:val="32"/>
        </w:rPr>
        <w:tab/>
      </w:r>
      <w:r w:rsidR="00EA71DD">
        <w:rPr>
          <w:rFonts w:ascii="Arial Nova Light" w:hAnsi="Arial Nova Light"/>
          <w:sz w:val="32"/>
        </w:rPr>
        <w:tab/>
      </w:r>
      <w:r w:rsidR="00B7021B">
        <w:rPr>
          <w:rFonts w:ascii="Arial Nova Light" w:hAnsi="Arial Nova Light"/>
          <w:sz w:val="32"/>
        </w:rPr>
        <w:tab/>
      </w:r>
      <w:r>
        <w:rPr>
          <w:rFonts w:ascii="Arial Nova Light" w:hAnsi="Arial Nova Light"/>
          <w:b/>
          <w:sz w:val="32"/>
        </w:rPr>
        <w:t>1</w:t>
      </w:r>
      <w:r w:rsidR="00EA71DD">
        <w:rPr>
          <w:rFonts w:ascii="Arial Nova Light" w:hAnsi="Arial Nova Light"/>
          <w:b/>
          <w:sz w:val="32"/>
        </w:rPr>
        <w:t>1</w:t>
      </w:r>
    </w:p>
    <w:p w14:paraId="320D9D06" w14:textId="77777777" w:rsidR="00E5122A" w:rsidRPr="00F129F5" w:rsidRDefault="004B2215">
      <w:pPr>
        <w:rPr>
          <w:rFonts w:ascii="Arial Nova Light" w:hAnsi="Arial Nova Light" w:cs="Times New Roman"/>
          <w:sz w:val="32"/>
          <w:szCs w:val="32"/>
        </w:rPr>
      </w:pPr>
      <w:r>
        <w:rPr>
          <w:rFonts w:ascii="Arial Nova Light" w:hAnsi="Arial Nova Light"/>
          <w:sz w:val="32"/>
        </w:rPr>
        <w:t xml:space="preserve">  13. Evidence oprav v rámci záruky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b/>
          <w:sz w:val="32"/>
        </w:rPr>
        <w:t>1</w:t>
      </w:r>
      <w:r w:rsidR="00EA71DD">
        <w:rPr>
          <w:rFonts w:ascii="Arial Nova Light" w:hAnsi="Arial Nova Light"/>
          <w:b/>
          <w:sz w:val="32"/>
        </w:rPr>
        <w:t>2</w:t>
      </w:r>
    </w:p>
    <w:p w14:paraId="4F4DC44C" w14:textId="77777777" w:rsidR="00B61875" w:rsidRPr="00E5122A" w:rsidRDefault="00B61875">
      <w:pPr>
        <w:rPr>
          <w:rFonts w:ascii="Times New Roman" w:hAnsi="Times New Roman" w:cs="Times New Roman"/>
        </w:rPr>
      </w:pPr>
    </w:p>
    <w:p w14:paraId="75707EA2" w14:textId="77777777" w:rsidR="00B61875" w:rsidRPr="00E5122A" w:rsidRDefault="00B61875">
      <w:pPr>
        <w:rPr>
          <w:rFonts w:ascii="Times New Roman" w:hAnsi="Times New Roman" w:cs="Times New Roman"/>
        </w:rPr>
      </w:pPr>
    </w:p>
    <w:p w14:paraId="77B703AF" w14:textId="77777777" w:rsidR="00533C5D" w:rsidRPr="00E5122A" w:rsidRDefault="00533C5D">
      <w:pPr>
        <w:rPr>
          <w:rFonts w:ascii="Times New Roman" w:hAnsi="Times New Roman" w:cs="Times New Roman"/>
        </w:rPr>
      </w:pPr>
    </w:p>
    <w:p w14:paraId="43155413" w14:textId="77777777" w:rsidR="00F67DD2" w:rsidRPr="0051418B" w:rsidRDefault="00F67DD2" w:rsidP="0051418B">
      <w:pPr>
        <w:jc w:val="center"/>
        <w:rPr>
          <w:rFonts w:ascii="Times New Roman" w:hAnsi="Times New Roman" w:cs="Times New Roman"/>
          <w:b/>
        </w:rPr>
      </w:pPr>
    </w:p>
    <w:p w14:paraId="24472E5A" w14:textId="77777777" w:rsidR="00B61875" w:rsidRPr="00F129F5" w:rsidRDefault="0004063C" w:rsidP="00AF46CA">
      <w:pPr>
        <w:ind w:left="142"/>
        <w:rPr>
          <w:rFonts w:ascii="Arial Nova Light" w:hAnsi="Arial Nova Light" w:cs="Times New Roman"/>
          <w:b/>
        </w:rPr>
      </w:pPr>
      <w:r>
        <w:rPr>
          <w:rFonts w:ascii="Arial Nova Light" w:hAnsi="Arial Nova Light"/>
          <w:b/>
        </w:rPr>
        <w:lastRenderedPageBreak/>
        <w:t>1. Úvod</w:t>
      </w:r>
    </w:p>
    <w:p w14:paraId="59C9F72E" w14:textId="77777777" w:rsidR="0004063C" w:rsidRPr="00F129F5" w:rsidRDefault="0004063C" w:rsidP="00EA71DD">
      <w:pPr>
        <w:jc w:val="both"/>
        <w:rPr>
          <w:rFonts w:ascii="Arial Nova Light" w:hAnsi="Arial Nova Light" w:cs="Times New Roman"/>
        </w:rPr>
      </w:pPr>
      <w:r>
        <w:rPr>
          <w:rFonts w:ascii="Times New Roman" w:hAnsi="Times New Roman"/>
        </w:rPr>
        <w:tab/>
      </w:r>
      <w:r>
        <w:rPr>
          <w:rFonts w:ascii="Arial Nova Light" w:hAnsi="Arial Nova Light"/>
        </w:rPr>
        <w:t>Návod k obsluze dodaný s diskovým podmítačem je základním vybavením. Je</w:t>
      </w:r>
      <w:r w:rsidR="00EA71DD">
        <w:rPr>
          <w:rFonts w:ascii="Arial Nova Light" w:hAnsi="Arial Nova Light"/>
        </w:rPr>
        <w:t xml:space="preserve">ho </w:t>
      </w:r>
      <w:r>
        <w:rPr>
          <w:rFonts w:ascii="Arial Nova Light" w:hAnsi="Arial Nova Light"/>
        </w:rPr>
        <w:t xml:space="preserve">účelem je poskytnout uživateli podrobné informace o tom, jak stroj používat v souladu s bezpečnostními předpisy, a usnadnit identifikaci a nákup poškozených nebo opotřebovaných dílů diskového podmítače. </w:t>
      </w:r>
    </w:p>
    <w:p w14:paraId="341C7A4D" w14:textId="77777777" w:rsidR="006C1609" w:rsidRPr="00F129F5" w:rsidRDefault="006C1609" w:rsidP="00EA71DD">
      <w:pPr>
        <w:jc w:val="both"/>
        <w:rPr>
          <w:rFonts w:ascii="Arial Nova Light" w:hAnsi="Arial Nova Light" w:cs="Times New Roman"/>
        </w:rPr>
      </w:pPr>
      <w:r>
        <w:rPr>
          <w:rFonts w:ascii="Arial Nova Light" w:hAnsi="Arial Nova Light"/>
        </w:rPr>
        <w:t>Dodržování pokynů uvedených v tomto návodu k obsluze zaručuje bezpečný a bezproblémový provoz kompaktního diskového podmítače.</w:t>
      </w:r>
    </w:p>
    <w:p w14:paraId="438CA69A" w14:textId="77777777" w:rsidR="006C1609" w:rsidRPr="00F129F5" w:rsidRDefault="004338C0" w:rsidP="00EA71DD">
      <w:pPr>
        <w:jc w:val="both"/>
        <w:rPr>
          <w:rFonts w:ascii="Arial Nova Light" w:hAnsi="Arial Nova Light" w:cs="Times New Roman"/>
        </w:rPr>
      </w:pPr>
      <w:r>
        <w:rPr>
          <w:rFonts w:ascii="Arial Nova Light" w:hAnsi="Arial Nova Light"/>
        </w:rPr>
        <w:t>Obsluha diskového podmítače přebírá plnou odpovědnost za svou bezpečnost a bezpečnost osob v okolí, které přijdou do styku se strojem během provozu, manipulace a skladování.</w:t>
      </w:r>
    </w:p>
    <w:p w14:paraId="05E0387E" w14:textId="77777777" w:rsidR="00C54EC2" w:rsidRPr="00F129F5" w:rsidRDefault="000508B5" w:rsidP="00EA71DD">
      <w:pPr>
        <w:jc w:val="both"/>
        <w:rPr>
          <w:rFonts w:ascii="Arial Nova Light" w:hAnsi="Arial Nova Light" w:cs="Times New Roman"/>
        </w:rPr>
      </w:pPr>
      <w:r>
        <w:rPr>
          <w:rFonts w:ascii="Arial Nova Light" w:hAnsi="Arial Nova Light"/>
        </w:rPr>
        <w:t>Uživatel by si měl před použitím zařízení přečíst tuto příručku. Výrazy „levá“ a „pravá“ strana ve vysvětlivkách se vztahují na levou a pravou stranu pozorovatele, který je otočen po směru jízdy stroje vpřed.</w:t>
      </w:r>
    </w:p>
    <w:p w14:paraId="05E3E563" w14:textId="77777777" w:rsidR="00B6604A" w:rsidRPr="00F129F5" w:rsidRDefault="00B6604A" w:rsidP="00EA71DD">
      <w:pPr>
        <w:jc w:val="both"/>
        <w:rPr>
          <w:rFonts w:ascii="Arial Nova Light" w:hAnsi="Arial Nova Light" w:cs="Times New Roman"/>
        </w:rPr>
      </w:pPr>
      <w:r>
        <w:rPr>
          <w:rFonts w:ascii="Arial Nova Light" w:hAnsi="Arial Nova Light"/>
        </w:rPr>
        <w:t xml:space="preserve">Absolutní pozornost je třeba věnovat nálepkám ve vysvětlivkách a na diskovém podmítači, které upozorňují na nebezpečí. </w:t>
      </w:r>
    </w:p>
    <w:p w14:paraId="12E3AF81" w14:textId="77777777" w:rsidR="001D22AC" w:rsidRPr="00F129F5" w:rsidRDefault="00395040">
      <w:pPr>
        <w:rPr>
          <w:rFonts w:ascii="Arial Nova Light" w:hAnsi="Arial Nova Light" w:cs="Times New Roman"/>
        </w:rPr>
      </w:pPr>
      <w:r>
        <w:rPr>
          <w:rFonts w:ascii="Times New Roman" w:hAnsi="Times New Roman"/>
          <w:noProof/>
          <w:lang w:eastAsia="cs-CZ"/>
        </w:rPr>
        <w:drawing>
          <wp:inline distT="0" distB="0" distL="0" distR="0" wp14:anchorId="15051D8A" wp14:editId="004AEF09">
            <wp:extent cx="971686" cy="752580"/>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4">
                      <a:extLst>
                        <a:ext uri="{28A0092B-C50C-407E-A947-70E740481C1C}">
                          <a14:useLocalDpi xmlns:a14="http://schemas.microsoft.com/office/drawing/2010/main" val="0"/>
                        </a:ext>
                      </a:extLst>
                    </a:blip>
                    <a:stretch>
                      <a:fillRect/>
                    </a:stretch>
                  </pic:blipFill>
                  <pic:spPr>
                    <a:xfrm>
                      <a:off x="0" y="0"/>
                      <a:ext cx="971686" cy="752580"/>
                    </a:xfrm>
                    <a:prstGeom prst="rect">
                      <a:avLst/>
                    </a:prstGeom>
                  </pic:spPr>
                </pic:pic>
              </a:graphicData>
            </a:graphic>
          </wp:inline>
        </w:drawing>
      </w:r>
      <w:r>
        <w:rPr>
          <w:rFonts w:ascii="Times New Roman" w:hAnsi="Times New Roman"/>
        </w:rPr>
        <w:t xml:space="preserve">- </w:t>
      </w:r>
      <w:r>
        <w:rPr>
          <w:rFonts w:ascii="Arial Nova Light" w:hAnsi="Arial Nova Light"/>
          <w:b/>
        </w:rPr>
        <w:t>Výstražný štítek s upozorněním na nebezpečí</w:t>
      </w:r>
    </w:p>
    <w:p w14:paraId="43D0A59B" w14:textId="77777777" w:rsidR="00E705C7" w:rsidRPr="00F129F5" w:rsidRDefault="00E705C7" w:rsidP="00EA71DD">
      <w:pPr>
        <w:jc w:val="both"/>
        <w:rPr>
          <w:rFonts w:ascii="Arial Nova Light" w:hAnsi="Arial Nova Light" w:cs="Times New Roman"/>
        </w:rPr>
      </w:pPr>
      <w:r>
        <w:rPr>
          <w:rFonts w:ascii="Arial Nova Light" w:hAnsi="Arial Nova Light"/>
        </w:rPr>
        <w:t xml:space="preserve">Výše uvedený symbol označuje nebezpečí. Pokud nějaký objevíte, dbejte zvýšené opatrnosti, přečtěte si příslušné upozornění a upozorněte ostatní uživatele. </w:t>
      </w:r>
    </w:p>
    <w:p w14:paraId="366DF890" w14:textId="77777777" w:rsidR="00544593" w:rsidRPr="00E5122A" w:rsidRDefault="00233657">
      <w:pPr>
        <w:rPr>
          <w:rFonts w:ascii="Times New Roman" w:hAnsi="Times New Roman" w:cs="Times New Roman"/>
        </w:rPr>
      </w:pPr>
      <w:r>
        <w:rPr>
          <w:rFonts w:ascii="Times New Roman" w:hAnsi="Times New Roman"/>
          <w:noProof/>
          <w:lang w:eastAsia="cs-CZ"/>
        </w:rPr>
        <mc:AlternateContent>
          <mc:Choice Requires="wps">
            <w:drawing>
              <wp:anchor distT="0" distB="0" distL="114300" distR="114300" simplePos="0" relativeHeight="251650560" behindDoc="0" locked="0" layoutInCell="1" allowOverlap="1" wp14:anchorId="55C0CCB6" wp14:editId="607A54E8">
                <wp:simplePos x="0" y="0"/>
                <wp:positionH relativeFrom="column">
                  <wp:posOffset>-1298</wp:posOffset>
                </wp:positionH>
                <wp:positionV relativeFrom="paragraph">
                  <wp:posOffset>266956</wp:posOffset>
                </wp:positionV>
                <wp:extent cx="6366680" cy="464024"/>
                <wp:effectExtent l="0" t="0" r="15240" b="1270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680" cy="464024"/>
                        </a:xfrm>
                        <a:prstGeom prst="rect">
                          <a:avLst/>
                        </a:prstGeom>
                        <a:solidFill>
                          <a:srgbClr val="FFFFFF"/>
                        </a:solidFill>
                        <a:ln w="9525">
                          <a:solidFill>
                            <a:srgbClr val="000000"/>
                          </a:solidFill>
                          <a:miter lim="800000"/>
                          <a:headEnd/>
                          <a:tailEnd/>
                        </a:ln>
                      </wps:spPr>
                      <wps:txbx>
                        <w:txbxContent>
                          <w:p w14:paraId="3A944386" w14:textId="77777777" w:rsidR="00E15058" w:rsidRPr="00F129F5" w:rsidRDefault="00E15058" w:rsidP="00085FB1">
                            <w:pPr>
                              <w:jc w:val="center"/>
                              <w:rPr>
                                <w:rFonts w:ascii="Arial Nova Light" w:hAnsi="Arial Nova Light"/>
                              </w:rPr>
                            </w:pPr>
                            <w:r>
                              <w:rPr>
                                <w:rFonts w:ascii="Arial Nova Light" w:hAnsi="Arial Nova Light"/>
                                <w:b/>
                                <w:color w:val="FF0000"/>
                                <w:highlight w:val="lightGray"/>
                              </w:rPr>
                              <w:t xml:space="preserve">PAMATUJTE! </w:t>
                            </w:r>
                            <w:r>
                              <w:rPr>
                                <w:rFonts w:ascii="Arial Nova Light" w:hAnsi="Arial Nova Light"/>
                                <w:b/>
                                <w:highlight w:val="lightGray"/>
                              </w:rPr>
                              <w:t>Za škody vzniklé v důsledku nedodržení těchto vysvětlivek společnost</w:t>
                            </w:r>
                            <w:r w:rsidR="00085FB1">
                              <w:rPr>
                                <w:rFonts w:ascii="Arial Nova Light" w:hAnsi="Arial Nova Light"/>
                                <w:b/>
                                <w:highlight w:val="lightGray"/>
                              </w:rPr>
                              <w:t xml:space="preserve"> </w:t>
                            </w:r>
                            <w:r>
                              <w:rPr>
                                <w:rFonts w:ascii="Arial Nova Light" w:hAnsi="Arial Nova Light"/>
                                <w:b/>
                                <w:highlight w:val="lightGray"/>
                              </w:rPr>
                              <w:t>CZAGRO maschinery s.r.o. nenese žádnou odpovědnost.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0CCB6" id="_x0000_t202" coordsize="21600,21600" o:spt="202" path="m,l,21600r21600,l21600,xe">
                <v:stroke joinstyle="miter"/>
                <v:path gradientshapeok="t" o:connecttype="rect"/>
              </v:shapetype>
              <v:shape id="Pole tekstowe 2" o:spid="_x0000_s1026" type="#_x0000_t202" style="position:absolute;margin-left:-.1pt;margin-top:21pt;width:501.3pt;height:3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">
                <v:textbox>
                  <w:txbxContent>
                    <w:p w14:paraId="3A944386" w14:textId="77777777" w:rsidR="00E15058" w:rsidRPr="00F129F5" w:rsidRDefault="00E15058" w:rsidP="00085FB1">
                      <w:pPr>
                        <w:jc w:val="center"/>
                        <w:rPr>
                          <w:rFonts w:ascii="Arial Nova Light" w:hAnsi="Arial Nova Light"/>
                        </w:rPr>
                      </w:pPr>
                      <w:r>
                        <w:rPr>
                          <w:rFonts w:ascii="Arial Nova Light" w:hAnsi="Arial Nova Light"/>
                          <w:b/>
                          <w:color w:val="FF0000"/>
                          <w:highlight w:val="lightGray"/>
                        </w:rPr>
                        <w:t xml:space="preserve">PAMATUJTE! </w:t>
                      </w:r>
                      <w:r>
                        <w:rPr>
                          <w:rFonts w:ascii="Arial Nova Light" w:hAnsi="Arial Nova Light"/>
                          <w:b/>
                          <w:highlight w:val="lightGray"/>
                        </w:rPr>
                        <w:t>Za škody vzniklé v důsledku nedodržení těchto vysvětlivek společnost</w:t>
                      </w:r>
                      <w:r w:rsidR="00085FB1">
                        <w:rPr>
                          <w:rFonts w:ascii="Arial Nova Light" w:hAnsi="Arial Nova Light"/>
                          <w:b/>
                          <w:highlight w:val="lightGray"/>
                        </w:rPr>
                        <w:t xml:space="preserve"> </w:t>
                      </w:r>
                      <w:r>
                        <w:rPr>
                          <w:rFonts w:ascii="Arial Nova Light" w:hAnsi="Arial Nova Light"/>
                          <w:b/>
                          <w:highlight w:val="lightGray"/>
                        </w:rPr>
                        <w:t>CZAGRO maschinery s.r.o. nenese žádnou odpovědnost.</w:t>
                      </w:r>
                    </w:p>
                  </w:txbxContent>
                </v:textbox>
              </v:shape>
            </w:pict>
          </mc:Fallback>
        </mc:AlternateContent>
      </w:r>
    </w:p>
    <w:p w14:paraId="33E56A34" w14:textId="77777777" w:rsidR="00544593" w:rsidRPr="00E5122A" w:rsidRDefault="00544593">
      <w:pPr>
        <w:rPr>
          <w:rFonts w:ascii="Times New Roman" w:hAnsi="Times New Roman" w:cs="Times New Roman"/>
        </w:rPr>
      </w:pPr>
    </w:p>
    <w:p w14:paraId="03282815" w14:textId="77777777" w:rsidR="006026C3" w:rsidRPr="00E5122A" w:rsidRDefault="006026C3">
      <w:pPr>
        <w:rPr>
          <w:rFonts w:ascii="Times New Roman" w:hAnsi="Times New Roman" w:cs="Times New Roman"/>
        </w:rPr>
      </w:pPr>
    </w:p>
    <w:p w14:paraId="36966347" w14:textId="77777777" w:rsidR="006026C3" w:rsidRPr="0073275F" w:rsidRDefault="00F129F5" w:rsidP="00085FB1">
      <w:pPr>
        <w:jc w:val="both"/>
        <w:rPr>
          <w:rFonts w:ascii="Arial Nova Light" w:hAnsi="Arial Nova Light" w:cs="Times New Roman"/>
        </w:rPr>
      </w:pPr>
      <w:r>
        <w:rPr>
          <w:rFonts w:ascii="Arial Nova Light" w:hAnsi="Arial Nova Light"/>
        </w:rPr>
        <w:t xml:space="preserve">V případě jakýchkoli problémů nebo pochybností při manipulaci a provozu se neprodleně obraťte na svého prodejce. </w:t>
      </w:r>
    </w:p>
    <w:p w14:paraId="426B76BC" w14:textId="77777777" w:rsidR="006026C3" w:rsidRPr="0073275F" w:rsidRDefault="006026C3" w:rsidP="00085FB1">
      <w:pPr>
        <w:jc w:val="both"/>
        <w:rPr>
          <w:rFonts w:ascii="Arial Nova Light" w:hAnsi="Arial Nova Light" w:cs="Times New Roman"/>
        </w:rPr>
      </w:pPr>
      <w:r>
        <w:rPr>
          <w:rFonts w:ascii="Arial Nova Light" w:hAnsi="Arial Nova Light"/>
        </w:rPr>
        <w:t>Společnost usiluje o zdokonalování svých výrobků, a proto si vyhrazuje právo na konstrukční a technologické změny a vybavení.</w:t>
      </w:r>
    </w:p>
    <w:p w14:paraId="2FB6CFE8" w14:textId="77777777" w:rsidR="0051418B" w:rsidRDefault="00A913DD" w:rsidP="00085FB1">
      <w:pPr>
        <w:jc w:val="both"/>
        <w:rPr>
          <w:rFonts w:ascii="Arial Nova Light" w:hAnsi="Arial Nova Light" w:cs="Times New Roman"/>
        </w:rPr>
      </w:pPr>
      <w:r>
        <w:rPr>
          <w:rFonts w:ascii="Arial Nova Light" w:hAnsi="Arial Nova Light"/>
        </w:rPr>
        <w:t>Kromě toho oceníme jakékoli vaše připomínky k používání našeho výrobku a této příručky.</w:t>
      </w:r>
    </w:p>
    <w:p w14:paraId="1352C74F" w14:textId="77777777" w:rsidR="00805662" w:rsidRPr="0073275F" w:rsidRDefault="00805662" w:rsidP="00AF46CA">
      <w:pPr>
        <w:ind w:left="142"/>
        <w:rPr>
          <w:rFonts w:ascii="Arial Nova Light" w:hAnsi="Arial Nova Light" w:cs="Times New Roman"/>
          <w:b/>
        </w:rPr>
      </w:pPr>
      <w:r>
        <w:rPr>
          <w:rFonts w:ascii="Arial Nova Light" w:hAnsi="Arial Nova Light"/>
          <w:b/>
        </w:rPr>
        <w:t>2. Určení diskového podmítače</w:t>
      </w:r>
    </w:p>
    <w:p w14:paraId="69B4D4DF" w14:textId="115C32C2" w:rsidR="00935D86" w:rsidRDefault="00C35A80" w:rsidP="00085FB1">
      <w:pPr>
        <w:pBdr>
          <w:bottom w:val="single" w:sz="12" w:space="1" w:color="auto"/>
        </w:pBdr>
        <w:rPr>
          <w:rFonts w:ascii="Arial Nova Light" w:hAnsi="Arial Nova Light"/>
        </w:rPr>
      </w:pPr>
      <w:r>
        <w:rPr>
          <w:rFonts w:ascii="Arial Nova Light" w:hAnsi="Arial Nova Light"/>
        </w:rPr>
        <w:t xml:space="preserve">Diskový podmítač je stroj určený k použití na všech typech půdy. Podmítač zajišťuje kypření a promísení půdy a v kombinaci s válcem také její utužení. Díky své vysoké odolnosti proti ucpávání je ideální pro kultivaci vysokého strniště po sklizni obilovin a kukuřice a pro pěstování meziplodin na zelené hnojení. </w:t>
      </w:r>
    </w:p>
    <w:p w14:paraId="59577189" w14:textId="77A6BB97" w:rsidR="00935D86" w:rsidRPr="0073275F" w:rsidRDefault="00292E55" w:rsidP="00085FB1">
      <w:pPr>
        <w:jc w:val="both"/>
        <w:rPr>
          <w:rFonts w:ascii="Arial Nova Light" w:hAnsi="Arial Nova Light" w:cs="Times New Roman"/>
          <w:i/>
        </w:rPr>
      </w:pPr>
      <w:r>
        <w:rPr>
          <w:rFonts w:ascii="Arial Nova Light" w:hAnsi="Arial Nova Light"/>
          <w:i/>
        </w:rPr>
        <w:t>POZOR! Diskový podmítač musí být používán k určenému účelu. Výrobce neodpovídá za škody vzniklé v důsledku neoprávněných konstrukčních změn nebo použití k jinému než určenému účelu.</w:t>
      </w:r>
    </w:p>
    <w:p w14:paraId="59ECD77E" w14:textId="77777777" w:rsidR="00B7021B" w:rsidRDefault="00B7021B">
      <w:pPr>
        <w:rPr>
          <w:rFonts w:ascii="Arial Nova Light" w:hAnsi="Arial Nova Light"/>
          <w:b/>
        </w:rPr>
      </w:pPr>
    </w:p>
    <w:p w14:paraId="0AAB7EA6" w14:textId="52BA8E2B" w:rsidR="00037152" w:rsidRPr="0073275F" w:rsidRDefault="00085FB1">
      <w:pPr>
        <w:rPr>
          <w:rFonts w:ascii="Arial Nova Light" w:hAnsi="Arial Nova Light" w:cs="Times New Roman"/>
          <w:b/>
        </w:rPr>
      </w:pPr>
      <w:r>
        <w:rPr>
          <w:rFonts w:ascii="Arial Nova Light" w:hAnsi="Arial Nova Light"/>
          <w:b/>
        </w:rPr>
        <w:lastRenderedPageBreak/>
        <w:t>2</w:t>
      </w:r>
      <w:r w:rsidR="00037152">
        <w:rPr>
          <w:rFonts w:ascii="Arial Nova Light" w:hAnsi="Arial Nova Light"/>
          <w:b/>
        </w:rPr>
        <w:t>.1 Použití v souladu s určením</w:t>
      </w:r>
    </w:p>
    <w:p w14:paraId="70264CAA" w14:textId="70037FF1" w:rsidR="00935D86" w:rsidRPr="0073275F" w:rsidRDefault="00037152" w:rsidP="00085FB1">
      <w:pPr>
        <w:jc w:val="both"/>
        <w:rPr>
          <w:rFonts w:ascii="Arial Nova Light" w:hAnsi="Arial Nova Light" w:cs="Times New Roman"/>
        </w:rPr>
      </w:pPr>
      <w:r>
        <w:rPr>
          <w:rFonts w:ascii="Arial Nova Light" w:hAnsi="Arial Nova Light"/>
        </w:rPr>
        <w:t xml:space="preserve">Představený výrobek mohou uvádět do provozu, používat a opravovat pouze osoby, které jsou seznámeny s obsluhou podmítače, spolupracujícího traktoru a s pravidly chování týkajícími se bezpečného používání a obsluhy stroje. Výrobce nenese žádnou odpovědnost za jakékoli neautorizované úpravy podmítače. Během záruční doby je uživatel povinen používat pouze továrně vyráběné díly společnosti CZAGRO </w:t>
      </w:r>
      <w:r w:rsidR="00B7021B">
        <w:rPr>
          <w:rFonts w:ascii="Arial Nova Light" w:hAnsi="Arial Nova Light"/>
        </w:rPr>
        <w:t>machinery</w:t>
      </w:r>
      <w:r>
        <w:rPr>
          <w:rFonts w:ascii="Arial Nova Light" w:hAnsi="Arial Nova Light"/>
        </w:rPr>
        <w:t xml:space="preserve"> s.r.o.</w:t>
      </w:r>
    </w:p>
    <w:p w14:paraId="364F501D" w14:textId="77777777" w:rsidR="00037152" w:rsidRPr="0073275F" w:rsidRDefault="00037152" w:rsidP="00AD38DC">
      <w:pPr>
        <w:jc w:val="both"/>
        <w:rPr>
          <w:rFonts w:ascii="Arial Nova Light" w:hAnsi="Arial Nova Light" w:cs="Times New Roman"/>
        </w:rPr>
      </w:pPr>
      <w:r>
        <w:rPr>
          <w:rFonts w:ascii="Arial Nova Light" w:hAnsi="Arial Nova Light"/>
        </w:rPr>
        <w:t>POZOR! Diskový podmítač je určen výhradně pro zemědělské použití. Použití k jiným účelům, než je uvedeno v návodu, bude považováno za použití v rozporu s určením. Použitím v souladu s určením se rozumí také dodržování výrobcem předepsaných provozních podmínek a provozování stroje v technicky způsobilém stavu. Výrobce nenese odpovědnost za škody vzniklé v důsledku použití stroje v rozporu s určením.</w:t>
      </w:r>
    </w:p>
    <w:p w14:paraId="6116434B" w14:textId="77777777" w:rsidR="00037152" w:rsidRPr="0073275F" w:rsidRDefault="00037152">
      <w:pPr>
        <w:rPr>
          <w:rFonts w:ascii="Arial Nova Light" w:hAnsi="Arial Nova Light" w:cs="Times New Roman"/>
          <w:b/>
        </w:rPr>
      </w:pPr>
      <w:r>
        <w:rPr>
          <w:rFonts w:ascii="Arial Nova Light" w:hAnsi="Arial Nova Light"/>
          <w:b/>
        </w:rPr>
        <w:t>3. Bezpečnost provozu</w:t>
      </w:r>
    </w:p>
    <w:p w14:paraId="2E2086BD" w14:textId="77777777" w:rsidR="00037152" w:rsidRPr="0073275F" w:rsidRDefault="00AD38DC" w:rsidP="00AD38DC">
      <w:pPr>
        <w:pBdr>
          <w:bottom w:val="single" w:sz="12" w:space="1" w:color="auto"/>
        </w:pBdr>
        <w:jc w:val="both"/>
        <w:rPr>
          <w:rFonts w:ascii="Arial Nova Light" w:hAnsi="Arial Nova Light" w:cs="Times New Roman"/>
          <w:i/>
        </w:rPr>
      </w:pPr>
      <w:r>
        <w:rPr>
          <w:rFonts w:ascii="Arial Nova Light" w:hAnsi="Arial Nova Light"/>
          <w:noProof/>
          <w:lang w:eastAsia="cs-CZ"/>
        </w:rPr>
        <mc:AlternateContent>
          <mc:Choice Requires="wps">
            <w:drawing>
              <wp:anchor distT="0" distB="0" distL="114300" distR="114300" simplePos="0" relativeHeight="251662848" behindDoc="0" locked="0" layoutInCell="1" allowOverlap="1" wp14:anchorId="1D6A8DEB" wp14:editId="1BD32187">
                <wp:simplePos x="0" y="0"/>
                <wp:positionH relativeFrom="column">
                  <wp:posOffset>-12065</wp:posOffset>
                </wp:positionH>
                <wp:positionV relativeFrom="paragraph">
                  <wp:posOffset>534035</wp:posOffset>
                </wp:positionV>
                <wp:extent cx="6366510" cy="122555"/>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6366510" cy="122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09926" w14:textId="77777777" w:rsidR="00AD38DC" w:rsidRDefault="00AD38DC" w:rsidP="00AD3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6A8DEB" id="Textové pole 22" o:spid="_x0000_s1027" type="#_x0000_t202" style="position:absolute;left:0;text-align:left;margin-left:-.95pt;margin-top:42.05pt;width:501.3pt;height:9.6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" fillcolor="white [3201]" stroked="f" strokeweight=".5pt">
                <v:textbox>
                  <w:txbxContent>
                    <w:p w14:paraId="6BF09926" w14:textId="77777777" w:rsidR="00AD38DC" w:rsidRDefault="00AD38DC" w:rsidP="00AD38DC"/>
                  </w:txbxContent>
                </v:textbox>
              </v:shape>
            </w:pict>
          </mc:Fallback>
        </mc:AlternateContent>
      </w:r>
      <w:r w:rsidR="00037152">
        <w:rPr>
          <w:rFonts w:ascii="Arial Nova Light" w:hAnsi="Arial Nova Light"/>
          <w:i/>
        </w:rPr>
        <w:t>POZOR! Před obsluhou a používáním diskového podmítače si přečtěte tento návod k obsluze a seznamte se s konstrukcí podmítače a jeho komponentů, jejich funkcemi, rozsahy a způsobem nastavení a věnujte zvláštní pozornost bezpečnostním informacím.</w:t>
      </w:r>
    </w:p>
    <w:p w14:paraId="30DDC91E" w14:textId="77777777" w:rsidR="00A75090" w:rsidRPr="0051418B" w:rsidRDefault="00292E55" w:rsidP="00E54C8C">
      <w:pPr>
        <w:rPr>
          <w:rFonts w:ascii="Times New Roman" w:hAnsi="Times New Roman" w:cs="Times New Roman"/>
          <w:b/>
        </w:rPr>
      </w:pPr>
      <w:r>
        <w:rPr>
          <w:rFonts w:ascii="Arial Nova Light" w:hAnsi="Arial Nova Light"/>
          <w:b/>
        </w:rPr>
        <w:t xml:space="preserve">3.1 Všeobecné bezpečnostní předpisy </w:t>
      </w:r>
    </w:p>
    <w:p w14:paraId="4779502D" w14:textId="77777777" w:rsidR="00A75090" w:rsidRPr="0073275F" w:rsidRDefault="00A75090" w:rsidP="00AD38DC">
      <w:pPr>
        <w:jc w:val="both"/>
        <w:rPr>
          <w:rFonts w:ascii="Arial Nova Light" w:hAnsi="Arial Nova Light" w:cs="Times New Roman"/>
        </w:rPr>
      </w:pPr>
      <w:r>
        <w:rPr>
          <w:rFonts w:ascii="Arial Nova Light" w:hAnsi="Arial Nova Light"/>
        </w:rPr>
        <w:t>Bezpečnostní opatření uvedená v tomto vysvětlení se týkají diskového podmítače. Bez ohledu na to je uživatel povinen dodržovat bezpečnostní pravidla chránící před nehodami a pravidla provozu na pozemních komunikacích.</w:t>
      </w:r>
    </w:p>
    <w:p w14:paraId="1405A4BE" w14:textId="77777777" w:rsidR="00A75090" w:rsidRPr="0073275F" w:rsidRDefault="00A75090" w:rsidP="00AD38DC">
      <w:pPr>
        <w:jc w:val="both"/>
        <w:rPr>
          <w:rFonts w:ascii="Arial Nova Light" w:hAnsi="Arial Nova Light" w:cs="Times New Roman"/>
        </w:rPr>
      </w:pPr>
      <w:r>
        <w:rPr>
          <w:rFonts w:ascii="Times New Roman" w:hAnsi="Times New Roman"/>
          <w:noProof/>
          <w:lang w:eastAsia="cs-CZ"/>
        </w:rPr>
        <w:drawing>
          <wp:inline distT="0" distB="0" distL="0" distR="0" wp14:anchorId="0DB9F184" wp14:editId="317314A5">
            <wp:extent cx="495300" cy="4667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5">
                      <a:extLst>
                        <a:ext uri="{28A0092B-C50C-407E-A947-70E740481C1C}">
                          <a14:useLocalDpi xmlns:a14="http://schemas.microsoft.com/office/drawing/2010/main" val="0"/>
                        </a:ext>
                      </a:extLst>
                    </a:blip>
                    <a:stretch>
                      <a:fillRect/>
                    </a:stretch>
                  </pic:blipFill>
                  <pic:spPr>
                    <a:xfrm>
                      <a:off x="0" y="0"/>
                      <a:ext cx="495369" cy="466790"/>
                    </a:xfrm>
                    <a:prstGeom prst="rect">
                      <a:avLst/>
                    </a:prstGeom>
                  </pic:spPr>
                </pic:pic>
              </a:graphicData>
            </a:graphic>
          </wp:inline>
        </w:drawing>
      </w:r>
      <w:r>
        <w:rPr>
          <w:rFonts w:ascii="Times New Roman" w:hAnsi="Times New Roman"/>
        </w:rPr>
        <w:t xml:space="preserve"> </w:t>
      </w:r>
      <w:r>
        <w:rPr>
          <w:rFonts w:ascii="Arial Nova Light" w:hAnsi="Arial Nova Light"/>
        </w:rPr>
        <w:t>UPOZORNĚNÍ! Dodržování bezpečnostních opatření uvedených v této příručce vám pomůže předejít nežádoucím událostem a předčasnému opotřebení diskového podmítače.</w:t>
      </w:r>
    </w:p>
    <w:p w14:paraId="378DD10F" w14:textId="77777777" w:rsidR="006D3DCB" w:rsidRPr="0073275F" w:rsidRDefault="00AD38DC" w:rsidP="00AD38DC">
      <w:pPr>
        <w:pBdr>
          <w:bottom w:val="single" w:sz="12" w:space="1" w:color="auto"/>
        </w:pBdr>
        <w:jc w:val="both"/>
        <w:rPr>
          <w:rFonts w:ascii="Arial Nova Light" w:hAnsi="Arial Nova Light" w:cs="Times New Roman"/>
          <w:i/>
        </w:rPr>
      </w:pPr>
      <w:r>
        <w:rPr>
          <w:rFonts w:ascii="Arial Nova Light" w:hAnsi="Arial Nova Light"/>
          <w:noProof/>
          <w:lang w:eastAsia="cs-CZ"/>
        </w:rPr>
        <mc:AlternateContent>
          <mc:Choice Requires="wps">
            <w:drawing>
              <wp:anchor distT="0" distB="0" distL="114300" distR="114300" simplePos="0" relativeHeight="251663872" behindDoc="0" locked="0" layoutInCell="1" allowOverlap="1" wp14:anchorId="26EBC08E" wp14:editId="3D46CD6B">
                <wp:simplePos x="0" y="0"/>
                <wp:positionH relativeFrom="column">
                  <wp:posOffset>-12065</wp:posOffset>
                </wp:positionH>
                <wp:positionV relativeFrom="paragraph">
                  <wp:posOffset>362746</wp:posOffset>
                </wp:positionV>
                <wp:extent cx="6366510" cy="122555"/>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6366510" cy="122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4713C" w14:textId="77777777" w:rsidR="00AD38DC" w:rsidRDefault="00AD38DC" w:rsidP="00AD3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BC08E" id="Textové pole 23" o:spid="_x0000_s1028" type="#_x0000_t202" style="position:absolute;left:0;text-align:left;margin-left:-.95pt;margin-top:28.55pt;width:501.3pt;height:9.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" fillcolor="white [3201]" stroked="f" strokeweight=".5pt">
                <v:textbox>
                  <w:txbxContent>
                    <w:p w14:paraId="3E74713C" w14:textId="77777777" w:rsidR="00AD38DC" w:rsidRDefault="00AD38DC" w:rsidP="00AD38DC"/>
                  </w:txbxContent>
                </v:textbox>
              </v:shape>
            </w:pict>
          </mc:Fallback>
        </mc:AlternateContent>
      </w:r>
      <w:r w:rsidR="006D3DCB">
        <w:rPr>
          <w:rFonts w:ascii="Arial Nova Light" w:hAnsi="Arial Nova Light"/>
          <w:i/>
        </w:rPr>
        <w:t>POZOR! Diskový podmítač smí používat pouze dospělé osoby, které jsou oprávněny řídit traktor a které se seznámily s jeho určením a funkcemi, jeho obsluhou a bezpečnostními předpisy.</w:t>
      </w:r>
    </w:p>
    <w:p w14:paraId="569A0397" w14:textId="77777777" w:rsidR="009D4373" w:rsidRPr="0073275F" w:rsidRDefault="006D3DCB" w:rsidP="00AD38DC">
      <w:pPr>
        <w:jc w:val="both"/>
        <w:rPr>
          <w:rFonts w:ascii="Arial Nova Light" w:hAnsi="Arial Nova Light" w:cs="Times New Roman"/>
        </w:rPr>
      </w:pPr>
      <w:r>
        <w:rPr>
          <w:rFonts w:ascii="Arial Nova Light" w:hAnsi="Arial Nova Light"/>
        </w:rPr>
        <w:t xml:space="preserve">Při práci s diskovým podmítačem dbejte zvýšené opatrnosti, zejména: </w:t>
      </w:r>
    </w:p>
    <w:p w14:paraId="6D889B35"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Je zakázáno, aby stroj používaly nezletilé osoby, nemocné osoby nebo osoby pod vlivem alkoholu nebo drog.</w:t>
      </w:r>
    </w:p>
    <w:p w14:paraId="2CB73AEA"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Připojení podmítače k traktoru musí být provedeno předepsaným způsobem, přičemž nezapomeňte zajistit závěsné čepy kroužkovým čepem. </w:t>
      </w:r>
    </w:p>
    <w:p w14:paraId="0C5BE3D3"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Každý traktor pracující s podmítačem musí být vybaven sadou čelních závaží. </w:t>
      </w:r>
    </w:p>
    <w:p w14:paraId="3C3FCDB3"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Je zakázáno stát mezi traktorem a podmítačem, pokud běží motor traktoru. </w:t>
      </w:r>
    </w:p>
    <w:p w14:paraId="76C320C5"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Pokud nepracujete, spusťte podmítač na zem a vypněte motor traktoru. </w:t>
      </w:r>
    </w:p>
    <w:p w14:paraId="36CD101E"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Kontrol</w:t>
      </w:r>
      <w:r w:rsidR="00AD38DC">
        <w:rPr>
          <w:rFonts w:ascii="Arial Nova Light" w:hAnsi="Arial Nova Light"/>
        </w:rPr>
        <w:t>u</w:t>
      </w:r>
      <w:r>
        <w:rPr>
          <w:rFonts w:ascii="Arial Nova Light" w:hAnsi="Arial Nova Light"/>
        </w:rPr>
        <w:t xml:space="preserve"> stavu, seřizování a nezbytné opravy a údržbu, jakož i čištění pracovních jednotek je možné provádět pouze v případě, že je motor traktoru zastaven a podmítač je spuštěn na zem</w:t>
      </w:r>
      <w:r w:rsidR="00AD38DC">
        <w:rPr>
          <w:rFonts w:ascii="Arial Nova Light" w:hAnsi="Arial Nova Light"/>
        </w:rPr>
        <w:t>.</w:t>
      </w:r>
    </w:p>
    <w:p w14:paraId="73F00DC3" w14:textId="77777777" w:rsidR="009D4373" w:rsidRPr="0073275F" w:rsidRDefault="00C35A80" w:rsidP="00AD38DC">
      <w:pPr>
        <w:pStyle w:val="Odstavecseseznamem"/>
        <w:numPr>
          <w:ilvl w:val="0"/>
          <w:numId w:val="1"/>
        </w:numPr>
        <w:jc w:val="both"/>
        <w:rPr>
          <w:rFonts w:ascii="Arial Nova Light" w:hAnsi="Arial Nova Light" w:cs="Times New Roman"/>
        </w:rPr>
      </w:pPr>
      <w:r>
        <w:rPr>
          <w:rFonts w:ascii="Arial Nova Light" w:hAnsi="Arial Nova Light"/>
        </w:rPr>
        <w:t>Podmítač lze zvedat a spouštět opatrně, bez trhání, přičemž je třeba dbát na to, aby se na něm nenacházely žádné osoby.</w:t>
      </w:r>
    </w:p>
    <w:p w14:paraId="5B4CDAE3"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Během provozu je zakázáno stát na podmítači nebo jej dodatečně zatěžovat. </w:t>
      </w:r>
    </w:p>
    <w:p w14:paraId="2E7629C8"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Je zakázáno couvat s traktorem a otáčet se s podmítačem v pracovní poloze. </w:t>
      </w:r>
    </w:p>
    <w:p w14:paraId="062DA60A" w14:textId="77777777" w:rsidR="009D4373" w:rsidRPr="0073275F" w:rsidRDefault="0073275F" w:rsidP="00AD38DC">
      <w:pPr>
        <w:pStyle w:val="Odstavecseseznamem"/>
        <w:numPr>
          <w:ilvl w:val="0"/>
          <w:numId w:val="1"/>
        </w:numPr>
        <w:jc w:val="both"/>
        <w:rPr>
          <w:rFonts w:ascii="Arial Nova Light" w:hAnsi="Arial Nova Light" w:cs="Times New Roman"/>
        </w:rPr>
      </w:pPr>
      <w:r>
        <w:rPr>
          <w:rFonts w:ascii="Arial Nova Light" w:hAnsi="Arial Nova Light"/>
        </w:rPr>
        <w:lastRenderedPageBreak/>
        <w:t xml:space="preserve">Při otáčení je zakázáno používat nezávislé brzdy traktoru. </w:t>
      </w:r>
    </w:p>
    <w:p w14:paraId="204792F2" w14:textId="77777777" w:rsidR="009D4373"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Při otáčení je třeba dbát zvýšené opatrnosti, pokud se v blízkosti nacházejí třetí osoby nebo předměty. </w:t>
      </w:r>
    </w:p>
    <w:p w14:paraId="74DD0210" w14:textId="77777777" w:rsidR="0051418B" w:rsidRPr="0051418B"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Je zakázáno jezdit traktorem po veřejných komunikacích s podmítačem v pracovní poloze, protože je překročena přípustná přepravní šířka. </w:t>
      </w:r>
    </w:p>
    <w:p w14:paraId="5DA509D6"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Při přepravě po veřejných komunikacích musí být podmítač označen výstražnými tabulkami s integrovanými svítilnami, bočními odrazkami a tabulkou rozlišující pomalu jedoucí vozidla - výstražným trojúhelníkem. </w:t>
      </w:r>
    </w:p>
    <w:p w14:paraId="1F77317C"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Přípustná rychlost přepravy je 15 km/h na silnicích s hladkým povrchem a 5 km/h na nerovných, polních cestách. </w:t>
      </w:r>
    </w:p>
    <w:p w14:paraId="3AB21440"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Při míjení a předjíždění jiných vozidel nebo osob dbejte zvýšené opatrnosti. </w:t>
      </w:r>
    </w:p>
    <w:p w14:paraId="5CBFA98C" w14:textId="77777777" w:rsidR="009D4373" w:rsidRPr="0073275F"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V klidové poloze po odpojení podmítače od traktoru by měly všechny pracovní jednotky ležet na zemi. </w:t>
      </w:r>
    </w:p>
    <w:p w14:paraId="3FD858F2" w14:textId="77777777" w:rsidR="009D4373" w:rsidRPr="0073275F" w:rsidRDefault="006F7C61" w:rsidP="00AD38DC">
      <w:pPr>
        <w:pStyle w:val="Odstavecseseznamem"/>
        <w:numPr>
          <w:ilvl w:val="0"/>
          <w:numId w:val="1"/>
        </w:numPr>
        <w:jc w:val="both"/>
        <w:rPr>
          <w:rFonts w:ascii="Arial Nova Light" w:hAnsi="Arial Nova Light" w:cs="Times New Roman"/>
        </w:rPr>
      </w:pPr>
      <w:r>
        <w:rPr>
          <w:rFonts w:ascii="Arial Nova Light" w:hAnsi="Arial Nova Light"/>
        </w:rPr>
        <w:t xml:space="preserve">Podmítač musí být uložen tak, aby nedošlo ke zranění osob a zvířat. </w:t>
      </w:r>
    </w:p>
    <w:p w14:paraId="69D903C5" w14:textId="77777777" w:rsidR="009D4373" w:rsidRDefault="006D3DCB" w:rsidP="00AD38DC">
      <w:pPr>
        <w:pStyle w:val="Odstavecseseznamem"/>
        <w:numPr>
          <w:ilvl w:val="0"/>
          <w:numId w:val="1"/>
        </w:numPr>
        <w:jc w:val="both"/>
        <w:rPr>
          <w:rFonts w:ascii="Arial Nova Light" w:hAnsi="Arial Nova Light" w:cs="Times New Roman"/>
        </w:rPr>
      </w:pPr>
      <w:r>
        <w:rPr>
          <w:rFonts w:ascii="Arial Nova Light" w:hAnsi="Arial Nova Light"/>
        </w:rPr>
        <w:t xml:space="preserve">K zajištění polohy pracovních jednotek a ke spojení komponentů používejte pouze typické šrouby, závlačky, čepy a zajišťovací kolíky. </w:t>
      </w:r>
    </w:p>
    <w:p w14:paraId="45727DD3" w14:textId="77777777" w:rsidR="0073275F" w:rsidRDefault="0073275F" w:rsidP="00AD38DC">
      <w:pPr>
        <w:pStyle w:val="Odstavecseseznamem"/>
        <w:jc w:val="both"/>
        <w:rPr>
          <w:rFonts w:ascii="Arial Nova Light" w:hAnsi="Arial Nova Light" w:cs="Times New Roman"/>
        </w:rPr>
      </w:pPr>
    </w:p>
    <w:p w14:paraId="5451D8A6" w14:textId="77777777" w:rsidR="0073275F" w:rsidRPr="0073275F" w:rsidRDefault="0073275F" w:rsidP="00AD38DC">
      <w:pPr>
        <w:pStyle w:val="Odstavecseseznamem"/>
        <w:jc w:val="both"/>
        <w:rPr>
          <w:rFonts w:ascii="Arial Nova Light" w:hAnsi="Arial Nova Light" w:cs="Times New Roman"/>
        </w:rPr>
      </w:pPr>
    </w:p>
    <w:p w14:paraId="62F13FB4" w14:textId="77777777" w:rsidR="009D4373" w:rsidRDefault="0073275F" w:rsidP="00AD38DC">
      <w:pPr>
        <w:jc w:val="both"/>
        <w:rPr>
          <w:rFonts w:ascii="Arial Nova Light" w:hAnsi="Arial Nova Light" w:cs="Times New Roman"/>
        </w:rPr>
      </w:pPr>
      <w:r>
        <w:rPr>
          <w:rFonts w:ascii="Arial Nova Light" w:hAnsi="Arial Nova Light"/>
        </w:rPr>
        <w:t>Kromě výše uvedených doporučení je třeba důsledně dodržovat obecné bezpečnostní předpisy. Na diskovém podmítači jsou umístěny následující bezpečnostní symboly:</w:t>
      </w:r>
    </w:p>
    <w:p w14:paraId="5C25CFB4" w14:textId="77777777" w:rsidR="0073275F" w:rsidRPr="0073275F" w:rsidRDefault="0073275F">
      <w:pPr>
        <w:rPr>
          <w:rFonts w:ascii="Arial Nova Light" w:hAnsi="Arial Nova Light" w:cs="Times New Roman"/>
        </w:rPr>
      </w:pPr>
    </w:p>
    <w:p w14:paraId="319E1B23" w14:textId="77777777" w:rsidR="009D4373" w:rsidRPr="00E5122A" w:rsidRDefault="00DA2693">
      <w:pPr>
        <w:rPr>
          <w:rFonts w:ascii="Times New Roman" w:hAnsi="Times New Roman" w:cs="Times New Roman"/>
        </w:rPr>
      </w:pPr>
      <w:r>
        <w:rPr>
          <w:rFonts w:ascii="Times New Roman" w:hAnsi="Times New Roman"/>
        </w:rPr>
        <w:t>1,2.</w:t>
      </w:r>
      <w:r>
        <w:rPr>
          <w:noProof/>
          <w:lang w:eastAsia="cs-CZ"/>
        </w:rPr>
        <w:drawing>
          <wp:inline distT="0" distB="0" distL="0" distR="0" wp14:anchorId="604366CC" wp14:editId="14CB93A7">
            <wp:extent cx="855898" cy="933450"/>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1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5851" cy="933398"/>
                    </a:xfrm>
                    <a:prstGeom prst="rect">
                      <a:avLst/>
                    </a:prstGeom>
                  </pic:spPr>
                </pic:pic>
              </a:graphicData>
            </a:graphic>
          </wp:inline>
        </w:drawing>
      </w:r>
      <w:r>
        <w:rPr>
          <w:rFonts w:ascii="Times New Roman" w:hAnsi="Times New Roman"/>
        </w:rPr>
        <w:t xml:space="preserve"> 3,4.</w:t>
      </w:r>
      <w:r>
        <w:rPr>
          <w:noProof/>
          <w:lang w:eastAsia="cs-CZ"/>
        </w:rPr>
        <w:drawing>
          <wp:inline distT="0" distB="0" distL="0" distR="0" wp14:anchorId="60EC2497" wp14:editId="5E44942A">
            <wp:extent cx="865550" cy="914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6661" cy="915574"/>
                    </a:xfrm>
                    <a:prstGeom prst="rect">
                      <a:avLst/>
                    </a:prstGeom>
                  </pic:spPr>
                </pic:pic>
              </a:graphicData>
            </a:graphic>
          </wp:inline>
        </w:drawing>
      </w:r>
      <w:r>
        <w:rPr>
          <w:rFonts w:ascii="Times New Roman" w:hAnsi="Times New Roman"/>
        </w:rPr>
        <w:t xml:space="preserve"> 5.</w:t>
      </w:r>
      <w:r>
        <w:rPr>
          <w:noProof/>
          <w:lang w:eastAsia="cs-CZ"/>
        </w:rPr>
        <w:drawing>
          <wp:inline distT="0" distB="0" distL="0" distR="0" wp14:anchorId="07F4EAE6" wp14:editId="59E432A6">
            <wp:extent cx="428625" cy="950207"/>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38.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31204" cy="955925"/>
                    </a:xfrm>
                    <a:prstGeom prst="rect">
                      <a:avLst/>
                    </a:prstGeom>
                  </pic:spPr>
                </pic:pic>
              </a:graphicData>
            </a:graphic>
          </wp:inline>
        </w:drawing>
      </w:r>
      <w:r>
        <w:rPr>
          <w:rFonts w:ascii="Times New Roman" w:hAnsi="Times New Roman"/>
        </w:rPr>
        <w:t xml:space="preserve">   6.</w:t>
      </w:r>
      <w:r>
        <w:rPr>
          <w:noProof/>
          <w:lang w:eastAsia="cs-CZ"/>
        </w:rPr>
        <w:drawing>
          <wp:inline distT="0" distB="0" distL="0" distR="0" wp14:anchorId="2277F3E1" wp14:editId="6ED3D5F4">
            <wp:extent cx="995360" cy="971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9786" cy="975870"/>
                    </a:xfrm>
                    <a:prstGeom prst="rect">
                      <a:avLst/>
                    </a:prstGeom>
                  </pic:spPr>
                </pic:pic>
              </a:graphicData>
            </a:graphic>
          </wp:inline>
        </w:drawing>
      </w:r>
      <w:r>
        <w:rPr>
          <w:rFonts w:ascii="Times New Roman" w:hAnsi="Times New Roman"/>
        </w:rPr>
        <w:t xml:space="preserve"> 7.</w:t>
      </w:r>
      <w:r>
        <w:rPr>
          <w:noProof/>
          <w:lang w:eastAsia="cs-CZ"/>
        </w:rPr>
        <w:drawing>
          <wp:inline distT="0" distB="0" distL="0" distR="0" wp14:anchorId="4FC3DBF7" wp14:editId="27DA62FB">
            <wp:extent cx="951138" cy="952500"/>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4626" cy="955993"/>
                    </a:xfrm>
                    <a:prstGeom prst="rect">
                      <a:avLst/>
                    </a:prstGeom>
                  </pic:spPr>
                </pic:pic>
              </a:graphicData>
            </a:graphic>
          </wp:inline>
        </w:drawing>
      </w:r>
      <w:r>
        <w:rPr>
          <w:rFonts w:ascii="Times New Roman" w:hAnsi="Times New Roman"/>
        </w:rPr>
        <w:t xml:space="preserve"> 8.</w:t>
      </w:r>
      <w:r>
        <w:rPr>
          <w:noProof/>
          <w:lang w:eastAsia="cs-CZ"/>
        </w:rPr>
        <w:drawing>
          <wp:inline distT="0" distB="0" distL="0" distR="0" wp14:anchorId="0013FF45" wp14:editId="1A34A381">
            <wp:extent cx="454384" cy="942975"/>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4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655" cy="945613"/>
                    </a:xfrm>
                    <a:prstGeom prst="rect">
                      <a:avLst/>
                    </a:prstGeom>
                  </pic:spPr>
                </pic:pic>
              </a:graphicData>
            </a:graphic>
          </wp:inline>
        </w:drawing>
      </w:r>
    </w:p>
    <w:p w14:paraId="1983D307" w14:textId="77777777" w:rsidR="00136E63" w:rsidRPr="0073275F" w:rsidRDefault="00136E63" w:rsidP="00DF21B9">
      <w:pPr>
        <w:jc w:val="both"/>
        <w:rPr>
          <w:rFonts w:ascii="Arial Nova Light" w:hAnsi="Arial Nova Light" w:cs="Times New Roman"/>
        </w:rPr>
      </w:pPr>
      <w:r>
        <w:rPr>
          <w:rFonts w:ascii="Arial Nova Light" w:hAnsi="Arial Nova Light"/>
        </w:rPr>
        <w:t xml:space="preserve">1. Před zahájením montáže se důkladně seznamte s návodem k obsluze. </w:t>
      </w:r>
    </w:p>
    <w:p w14:paraId="714367B1" w14:textId="77777777" w:rsidR="00941603" w:rsidRPr="0073275F" w:rsidRDefault="00136E63" w:rsidP="00DF21B9">
      <w:pPr>
        <w:jc w:val="both"/>
        <w:rPr>
          <w:rFonts w:ascii="Arial Nova Light" w:hAnsi="Arial Nova Light" w:cs="Times New Roman"/>
        </w:rPr>
      </w:pPr>
      <w:r>
        <w:rPr>
          <w:rFonts w:ascii="Arial Nova Light" w:hAnsi="Arial Nova Light"/>
        </w:rPr>
        <w:t>2. Před prováděním údržby a oprav vypněte motor a vyjměte klíček ze zapalování - na předním trámu rámu, na levé straně.</w:t>
      </w:r>
    </w:p>
    <w:p w14:paraId="41EDDB53" w14:textId="77777777" w:rsidR="00465201" w:rsidRPr="0073275F" w:rsidRDefault="00792DE0" w:rsidP="00DF21B9">
      <w:pPr>
        <w:jc w:val="both"/>
        <w:rPr>
          <w:rFonts w:ascii="Arial Nova Light" w:hAnsi="Arial Nova Light" w:cs="Times New Roman"/>
        </w:rPr>
      </w:pPr>
      <w:r>
        <w:rPr>
          <w:rFonts w:ascii="Arial Nova Light" w:hAnsi="Arial Nova Light"/>
        </w:rPr>
        <w:t>3,4. Nepohybujte se v prostoru mezi traktorem a diskovým podmítačem, když běží motor traktoru - na předním trámu rámu, na levé straně</w:t>
      </w:r>
    </w:p>
    <w:p w14:paraId="5D03D9E4" w14:textId="77777777" w:rsidR="00136E63" w:rsidRPr="0073275F" w:rsidRDefault="009905FF" w:rsidP="00DF21B9">
      <w:pPr>
        <w:jc w:val="both"/>
        <w:rPr>
          <w:rFonts w:ascii="Arial Nova Light" w:hAnsi="Arial Nova Light" w:cs="Times New Roman"/>
        </w:rPr>
      </w:pPr>
      <w:r>
        <w:rPr>
          <w:rFonts w:ascii="Arial Nova Light" w:hAnsi="Arial Nova Light"/>
        </w:rPr>
        <w:t>5. Při mazání dílů pod diskovým podmítačem dbejte zvýšené opatrnosti.</w:t>
      </w:r>
    </w:p>
    <w:p w14:paraId="77CAD864" w14:textId="77777777" w:rsidR="00136E63" w:rsidRPr="0073275F" w:rsidRDefault="009905FF" w:rsidP="00DF21B9">
      <w:pPr>
        <w:jc w:val="both"/>
        <w:rPr>
          <w:rFonts w:ascii="Arial Nova Light" w:hAnsi="Arial Nova Light" w:cs="Times New Roman"/>
        </w:rPr>
      </w:pPr>
      <w:r>
        <w:rPr>
          <w:rFonts w:ascii="Arial Nova Light" w:hAnsi="Arial Nova Light"/>
        </w:rPr>
        <w:t xml:space="preserve">6. Udržujte bezpečnou vzdálenost od disků. </w:t>
      </w:r>
    </w:p>
    <w:p w14:paraId="3BDC68FE" w14:textId="77777777" w:rsidR="009905FF" w:rsidRPr="0073275F" w:rsidRDefault="009905FF" w:rsidP="00DF21B9">
      <w:pPr>
        <w:jc w:val="both"/>
        <w:rPr>
          <w:rFonts w:ascii="Arial Nova Light" w:hAnsi="Arial Nova Light" w:cs="Times New Roman"/>
        </w:rPr>
      </w:pPr>
      <w:r>
        <w:rPr>
          <w:rFonts w:ascii="Arial Nova Light" w:hAnsi="Arial Nova Light"/>
        </w:rPr>
        <w:t>7. Nesahejte do pracovního prostoru, pokud by se díly mohly pohybovat, hrozí nebezpečí rozdrcení.</w:t>
      </w:r>
    </w:p>
    <w:p w14:paraId="11B4AB13" w14:textId="77777777" w:rsidR="00403A44" w:rsidRDefault="009905FF" w:rsidP="00DF21B9">
      <w:pPr>
        <w:jc w:val="both"/>
        <w:rPr>
          <w:rFonts w:ascii="Arial Nova Light" w:hAnsi="Arial Nova Light" w:cs="Times New Roman"/>
        </w:rPr>
      </w:pPr>
      <w:r>
        <w:rPr>
          <w:rFonts w:ascii="Arial Nova Light" w:hAnsi="Arial Nova Light"/>
        </w:rPr>
        <w:t xml:space="preserve">8. Dodržujte bezpečnou vzdálenost od disků, protože hrozí nebezpečí přimáčknutí. </w:t>
      </w:r>
    </w:p>
    <w:p w14:paraId="0DBAAD11" w14:textId="77777777" w:rsidR="00B7021B" w:rsidRDefault="00B7021B" w:rsidP="00DF21B9">
      <w:pPr>
        <w:jc w:val="both"/>
        <w:rPr>
          <w:rFonts w:ascii="Arial Nova Light" w:hAnsi="Arial Nova Light"/>
          <w:b/>
        </w:rPr>
      </w:pPr>
    </w:p>
    <w:p w14:paraId="619EF5F5" w14:textId="77777777" w:rsidR="00B7021B" w:rsidRDefault="00B7021B" w:rsidP="00DF21B9">
      <w:pPr>
        <w:jc w:val="both"/>
        <w:rPr>
          <w:rFonts w:ascii="Arial Nova Light" w:hAnsi="Arial Nova Light"/>
          <w:b/>
        </w:rPr>
      </w:pPr>
    </w:p>
    <w:p w14:paraId="5B13A05D" w14:textId="4D8E27F0" w:rsidR="00403A44" w:rsidRPr="0073275F" w:rsidRDefault="00403A44" w:rsidP="00DF21B9">
      <w:pPr>
        <w:jc w:val="both"/>
        <w:rPr>
          <w:rFonts w:ascii="Arial Nova Light" w:hAnsi="Arial Nova Light" w:cs="Times New Roman"/>
          <w:b/>
        </w:rPr>
      </w:pPr>
      <w:r>
        <w:rPr>
          <w:rFonts w:ascii="Arial Nova Light" w:hAnsi="Arial Nova Light"/>
          <w:b/>
        </w:rPr>
        <w:lastRenderedPageBreak/>
        <w:t>4. Všeobecné informace</w:t>
      </w:r>
    </w:p>
    <w:p w14:paraId="1AFBECEC" w14:textId="77777777" w:rsidR="00403A44" w:rsidRPr="0073275F" w:rsidRDefault="00403A44" w:rsidP="00DF21B9">
      <w:pPr>
        <w:jc w:val="both"/>
        <w:rPr>
          <w:rFonts w:ascii="Arial Nova Light" w:hAnsi="Arial Nova Light" w:cs="Times New Roman"/>
        </w:rPr>
      </w:pPr>
      <w:r>
        <w:rPr>
          <w:rFonts w:ascii="Arial" w:hAnsi="Arial"/>
        </w:rPr>
        <w:t>●</w:t>
      </w:r>
      <w:r>
        <w:rPr>
          <w:rFonts w:ascii="Arial Nova Light" w:hAnsi="Arial Nova Light"/>
        </w:rPr>
        <w:t xml:space="preserve"> Identifikace diskového podmítače: </w:t>
      </w:r>
    </w:p>
    <w:p w14:paraId="4DBCEB1B" w14:textId="77777777" w:rsidR="00403A44" w:rsidRPr="0073275F" w:rsidRDefault="0073275F" w:rsidP="00DF21B9">
      <w:pPr>
        <w:jc w:val="both"/>
        <w:rPr>
          <w:rFonts w:ascii="Arial Nova Light" w:hAnsi="Arial Nova Light" w:cs="Times New Roman"/>
        </w:rPr>
      </w:pPr>
      <w:r>
        <w:rPr>
          <w:rFonts w:ascii="Arial Nova Light" w:hAnsi="Arial Nova Light"/>
        </w:rPr>
        <w:t xml:space="preserve">Identifikační údaje diskového podmítače najdete na výrobním štítku umístěném na pravé straně hlavního rámu. </w:t>
      </w:r>
    </w:p>
    <w:p w14:paraId="63944EB0" w14:textId="77777777" w:rsidR="00403A44" w:rsidRPr="0073275F" w:rsidRDefault="00403A44" w:rsidP="00DF21B9">
      <w:pPr>
        <w:jc w:val="both"/>
        <w:rPr>
          <w:rFonts w:ascii="Arial Nova Light" w:hAnsi="Arial Nova Light" w:cs="Times New Roman"/>
        </w:rPr>
      </w:pPr>
      <w:r>
        <w:rPr>
          <w:rFonts w:ascii="Arial" w:hAnsi="Arial"/>
        </w:rPr>
        <w:t>●</w:t>
      </w:r>
      <w:r>
        <w:rPr>
          <w:rFonts w:ascii="Arial Nova Light" w:hAnsi="Arial Nova Light"/>
        </w:rPr>
        <w:t xml:space="preserve"> Dodávka a montáž: </w:t>
      </w:r>
    </w:p>
    <w:p w14:paraId="4B9B94A5" w14:textId="77777777" w:rsidR="00403A44" w:rsidRPr="0073275F" w:rsidRDefault="00403A44" w:rsidP="00DF21B9">
      <w:pPr>
        <w:jc w:val="both"/>
        <w:rPr>
          <w:rFonts w:ascii="Arial Nova Light" w:hAnsi="Arial Nova Light" w:cs="Times New Roman"/>
        </w:rPr>
      </w:pPr>
      <w:r>
        <w:rPr>
          <w:rFonts w:ascii="Arial Nova Light" w:hAnsi="Arial Nova Light"/>
        </w:rPr>
        <w:t>Nakládku a vykládku diskového podmítače na dopravní prostředky lze provádět pomocí vysokozdvižného vozíku nebo jiného zvedacího zařízení, přičemž jako závěsy je nutné použít závěsný stojan a zadní nosník rámu, označené jako závěsné body. Výrobce dodává podmítač, válce a shrnovače v rozloženém stavu. Nejprve zavěste podmítač na tříbodový závěs traktoru a poté připojte válce s držáky připevněnými k zadním nosníkům rámu a poté shrnovač s rameny rámu válců pomocí dodaných čepů a závl</w:t>
      </w:r>
      <w:r w:rsidR="00DF21B9">
        <w:rPr>
          <w:rFonts w:ascii="Arial Nova Light" w:hAnsi="Arial Nova Light"/>
        </w:rPr>
        <w:t>a</w:t>
      </w:r>
      <w:r>
        <w:rPr>
          <w:rFonts w:ascii="Arial Nova Light" w:hAnsi="Arial Nova Light"/>
        </w:rPr>
        <w:t>ček. Při montáži je třeba dbát na to, aby držáky válce byly namontovány symetricky k podélné ose rámu ve vzdálenosti odpov</w:t>
      </w:r>
      <w:r w:rsidR="00DF21B9">
        <w:rPr>
          <w:rFonts w:ascii="Arial Nova Light" w:hAnsi="Arial Nova Light"/>
        </w:rPr>
        <w:t>ídající vzdálenosti ramen válce</w:t>
      </w:r>
      <w:r>
        <w:rPr>
          <w:rFonts w:ascii="Arial Nova Light" w:hAnsi="Arial Nova Light"/>
        </w:rPr>
        <w:t xml:space="preserve"> a aby se během provozu vnitřní upevňovací desky válců vzájemně nepřekrývaly a netřely o sebe.</w:t>
      </w:r>
    </w:p>
    <w:p w14:paraId="2AA26E8F" w14:textId="77777777" w:rsidR="00B86C58" w:rsidRPr="00E5122A" w:rsidRDefault="00B86C58" w:rsidP="002F68F5">
      <w:pPr>
        <w:jc w:val="both"/>
        <w:rPr>
          <w:rFonts w:ascii="Times New Roman" w:hAnsi="Times New Roman" w:cs="Times New Roman"/>
        </w:rPr>
      </w:pPr>
      <w:r>
        <w:rPr>
          <w:rFonts w:ascii="Times New Roman" w:hAnsi="Times New Roman"/>
          <w:noProof/>
          <w:lang w:eastAsia="cs-CZ"/>
        </w:rPr>
        <w:drawing>
          <wp:inline distT="0" distB="0" distL="0" distR="0" wp14:anchorId="7071507F" wp14:editId="462A0E51">
            <wp:extent cx="495369" cy="466790"/>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5">
                      <a:extLst>
                        <a:ext uri="{28A0092B-C50C-407E-A947-70E740481C1C}">
                          <a14:useLocalDpi xmlns:a14="http://schemas.microsoft.com/office/drawing/2010/main" val="0"/>
                        </a:ext>
                      </a:extLst>
                    </a:blip>
                    <a:stretch>
                      <a:fillRect/>
                    </a:stretch>
                  </pic:blipFill>
                  <pic:spPr>
                    <a:xfrm>
                      <a:off x="0" y="0"/>
                      <a:ext cx="495369" cy="466790"/>
                    </a:xfrm>
                    <a:prstGeom prst="rect">
                      <a:avLst/>
                    </a:prstGeom>
                  </pic:spPr>
                </pic:pic>
              </a:graphicData>
            </a:graphic>
          </wp:inline>
        </w:drawing>
      </w:r>
      <w:r>
        <w:rPr>
          <w:rFonts w:ascii="Times New Roman" w:hAnsi="Times New Roman"/>
        </w:rPr>
        <w:t xml:space="preserve"> </w:t>
      </w:r>
      <w:r>
        <w:rPr>
          <w:rFonts w:ascii="Arial Nova Light" w:hAnsi="Arial Nova Light"/>
        </w:rPr>
        <w:t>POZOR! K upevnění součástí a pracovních sestav k rámu je nutné používat pouze typické šrouby, čepy, zajišťovací kolíky a závlačky a při montáži dodržovat veškerá bezpečnostní opatření.</w:t>
      </w:r>
      <w:r>
        <w:rPr>
          <w:rFonts w:ascii="Times New Roman" w:hAnsi="Times New Roman"/>
        </w:rPr>
        <w:t xml:space="preserve"> </w:t>
      </w:r>
    </w:p>
    <w:p w14:paraId="34783E04" w14:textId="77777777" w:rsidR="00B86C58" w:rsidRPr="0073275F" w:rsidRDefault="00B86C58" w:rsidP="002F68F5">
      <w:pPr>
        <w:jc w:val="both"/>
        <w:rPr>
          <w:rFonts w:ascii="Arial Nova Light" w:hAnsi="Arial Nova Light" w:cs="Times New Roman"/>
        </w:rPr>
      </w:pPr>
      <w:r>
        <w:rPr>
          <w:rFonts w:ascii="Times New Roman" w:hAnsi="Times New Roman"/>
        </w:rPr>
        <w:t xml:space="preserve">● </w:t>
      </w:r>
      <w:r>
        <w:rPr>
          <w:rFonts w:ascii="Arial Nova Light" w:hAnsi="Arial Nova Light"/>
        </w:rPr>
        <w:t xml:space="preserve">Záruční podmínky: </w:t>
      </w:r>
    </w:p>
    <w:p w14:paraId="03EFDFAC" w14:textId="77777777" w:rsidR="00B86C58" w:rsidRPr="0073275F" w:rsidRDefault="00B86C58" w:rsidP="002F68F5">
      <w:pPr>
        <w:jc w:val="both"/>
        <w:rPr>
          <w:rFonts w:ascii="Arial Nova Light" w:hAnsi="Arial Nova Light" w:cs="Times New Roman"/>
        </w:rPr>
      </w:pPr>
      <w:r>
        <w:rPr>
          <w:rFonts w:ascii="Arial Nova Light" w:hAnsi="Arial Nova Light"/>
        </w:rPr>
        <w:t>Záruční podmínky a postup při reklamaci jsou uvedeny v záručním listu. Kupující by měl zkontrolovat, zda spolu se zakoupeným strojem obdržel návod k obsluze a záruční list.</w:t>
      </w:r>
    </w:p>
    <w:p w14:paraId="24647026" w14:textId="77777777" w:rsidR="00EC4FA2" w:rsidRPr="0073275F" w:rsidRDefault="00B86C58" w:rsidP="002F68F5">
      <w:pPr>
        <w:jc w:val="both"/>
        <w:rPr>
          <w:rFonts w:ascii="Arial Nova Light" w:hAnsi="Arial Nova Light" w:cs="Times New Roman"/>
          <w:b/>
        </w:rPr>
      </w:pPr>
      <w:r>
        <w:rPr>
          <w:rFonts w:ascii="Arial Nova Light" w:hAnsi="Arial Nova Light"/>
          <w:b/>
        </w:rPr>
        <w:t xml:space="preserve">5. TECHNICKÁ OBSLUHA </w:t>
      </w:r>
    </w:p>
    <w:p w14:paraId="3C2F3128" w14:textId="77777777" w:rsidR="00EC4FA2" w:rsidRPr="0073275F" w:rsidRDefault="00B86C58" w:rsidP="002F68F5">
      <w:pPr>
        <w:jc w:val="both"/>
        <w:rPr>
          <w:rFonts w:ascii="Arial Nova Light" w:hAnsi="Arial Nova Light" w:cs="Times New Roman"/>
        </w:rPr>
      </w:pPr>
      <w:r>
        <w:rPr>
          <w:rFonts w:ascii="Arial" w:hAnsi="Arial"/>
        </w:rPr>
        <w:t>●</w:t>
      </w:r>
      <w:r>
        <w:rPr>
          <w:rFonts w:ascii="Arial Nova Light" w:hAnsi="Arial Nova Light"/>
        </w:rPr>
        <w:t xml:space="preserve"> Údržbu lze provádět s podmítačem spuštěným na zem.</w:t>
      </w:r>
    </w:p>
    <w:p w14:paraId="797D8CB7" w14:textId="77777777" w:rsidR="00EC4FA2" w:rsidRPr="0073275F" w:rsidRDefault="00B86C58" w:rsidP="002F68F5">
      <w:pPr>
        <w:jc w:val="both"/>
        <w:rPr>
          <w:rFonts w:ascii="Arial Nova Light" w:hAnsi="Arial Nova Light" w:cs="Times New Roman"/>
        </w:rPr>
      </w:pPr>
      <w:r>
        <w:rPr>
          <w:rFonts w:ascii="Arial" w:hAnsi="Arial"/>
        </w:rPr>
        <w:t>●</w:t>
      </w:r>
      <w:r>
        <w:rPr>
          <w:rFonts w:ascii="Arial Nova Light" w:hAnsi="Arial Nova Light"/>
        </w:rPr>
        <w:t xml:space="preserve"> Při obsluze podmítače používejte pouze funkční nářadí a originální materiály a díly. </w:t>
      </w:r>
    </w:p>
    <w:p w14:paraId="608C49BB" w14:textId="77777777" w:rsidR="00EC4FA2" w:rsidRPr="0073275F" w:rsidRDefault="00B86C58" w:rsidP="002F68F5">
      <w:pPr>
        <w:jc w:val="both"/>
        <w:rPr>
          <w:rFonts w:ascii="Arial Nova Light" w:hAnsi="Arial Nova Light" w:cs="Times New Roman"/>
        </w:rPr>
      </w:pPr>
      <w:r>
        <w:rPr>
          <w:rFonts w:ascii="Arial" w:hAnsi="Arial"/>
        </w:rPr>
        <w:t>●</w:t>
      </w:r>
      <w:r>
        <w:rPr>
          <w:rFonts w:ascii="Arial Nova Light" w:hAnsi="Arial Nova Light"/>
        </w:rPr>
        <w:t xml:space="preserve"> Při zajišťování všech čepů, které jsou součástí podmítače, používejte typické zajišťovací a závlačkové kolíky. Použití náhradních zabezpečovacích zařízení, jako jsou šrouby nebo dráty, je zakázáno, protože během přepravy mohou způsobit poškození traktoru nebo podmítače a ohrožení ostatních účastníku silničního provozu. </w:t>
      </w:r>
    </w:p>
    <w:p w14:paraId="00F57184" w14:textId="77777777" w:rsidR="00EC4FA2" w:rsidRPr="0073275F" w:rsidRDefault="00B86C58" w:rsidP="002F68F5">
      <w:pPr>
        <w:jc w:val="both"/>
        <w:rPr>
          <w:rFonts w:ascii="Arial Nova Light" w:hAnsi="Arial Nova Light" w:cs="Times New Roman"/>
        </w:rPr>
      </w:pPr>
      <w:r>
        <w:rPr>
          <w:rFonts w:ascii="Arial Nova Light" w:hAnsi="Arial Nova Light"/>
        </w:rPr>
        <w:t>Při přípravě diskového podmítače k práci zkontrolujte jeho technický stav, zejména stav pracovních prvků. K</w:t>
      </w:r>
      <w:r w:rsidR="002F68F5">
        <w:rPr>
          <w:rFonts w:ascii="Arial Nova Light" w:hAnsi="Arial Nova Light"/>
        </w:rPr>
        <w:t>r</w:t>
      </w:r>
      <w:r>
        <w:rPr>
          <w:rFonts w:ascii="Arial Nova Light" w:hAnsi="Arial Nova Light"/>
        </w:rPr>
        <w:t xml:space="preserve">omě toho: </w:t>
      </w:r>
    </w:p>
    <w:p w14:paraId="63107B9D" w14:textId="77777777" w:rsidR="0051418B" w:rsidRPr="00C7121C" w:rsidRDefault="00B86C58" w:rsidP="002F68F5">
      <w:pPr>
        <w:pStyle w:val="Odstavecseseznamem"/>
        <w:numPr>
          <w:ilvl w:val="0"/>
          <w:numId w:val="6"/>
        </w:numPr>
        <w:jc w:val="both"/>
        <w:rPr>
          <w:rFonts w:ascii="Arial Nova Light" w:hAnsi="Arial Nova Light" w:cs="Times New Roman"/>
        </w:rPr>
      </w:pPr>
      <w:r>
        <w:rPr>
          <w:rFonts w:ascii="Arial Nova Light" w:hAnsi="Arial Nova Light"/>
        </w:rPr>
        <w:t xml:space="preserve">zkontrolujte stav šroubových spojů - v případě vůle šrouby a matice dotáhněte, </w:t>
      </w:r>
    </w:p>
    <w:p w14:paraId="0A632BC1" w14:textId="77777777" w:rsidR="00EC4FA2" w:rsidRPr="00C7121C" w:rsidRDefault="00B86C58" w:rsidP="002F68F5">
      <w:pPr>
        <w:pStyle w:val="Odstavecseseznamem"/>
        <w:numPr>
          <w:ilvl w:val="0"/>
          <w:numId w:val="6"/>
        </w:numPr>
        <w:jc w:val="both"/>
        <w:rPr>
          <w:rFonts w:ascii="Arial Nova Light" w:hAnsi="Arial Nova Light" w:cs="Times New Roman"/>
        </w:rPr>
      </w:pPr>
      <w:r>
        <w:rPr>
          <w:rFonts w:ascii="Arial Nova Light" w:hAnsi="Arial Nova Light"/>
        </w:rPr>
        <w:t xml:space="preserve">ručně zkontrolujte, zda se válce volně otáčejí a nezasekávají se, </w:t>
      </w:r>
    </w:p>
    <w:p w14:paraId="19923168" w14:textId="77777777" w:rsidR="00335D8E" w:rsidRPr="00C7121C" w:rsidRDefault="00B86C58" w:rsidP="002F68F5">
      <w:pPr>
        <w:pStyle w:val="Odstavecseseznamem"/>
        <w:numPr>
          <w:ilvl w:val="0"/>
          <w:numId w:val="6"/>
        </w:numPr>
        <w:jc w:val="both"/>
        <w:rPr>
          <w:rFonts w:ascii="Arial Nova Light" w:hAnsi="Arial Nova Light" w:cs="Times New Roman"/>
        </w:rPr>
      </w:pPr>
      <w:r>
        <w:rPr>
          <w:rFonts w:ascii="Arial Nova Light" w:hAnsi="Arial Nova Light"/>
        </w:rPr>
        <w:t>jednotlivé díly namažte podle pokynů v návodu k obsluze.</w:t>
      </w:r>
    </w:p>
    <w:p w14:paraId="23AB183A" w14:textId="77777777" w:rsidR="00B7021B" w:rsidRDefault="00B7021B" w:rsidP="002F68F5">
      <w:pPr>
        <w:jc w:val="both"/>
        <w:rPr>
          <w:rFonts w:ascii="Arial Nova Light" w:hAnsi="Arial Nova Light"/>
          <w:b/>
        </w:rPr>
      </w:pPr>
    </w:p>
    <w:p w14:paraId="5E02BC86" w14:textId="77777777" w:rsidR="00B7021B" w:rsidRDefault="00B7021B" w:rsidP="002F68F5">
      <w:pPr>
        <w:jc w:val="both"/>
        <w:rPr>
          <w:rFonts w:ascii="Arial Nova Light" w:hAnsi="Arial Nova Light"/>
          <w:b/>
        </w:rPr>
      </w:pPr>
    </w:p>
    <w:p w14:paraId="73374828" w14:textId="77777777" w:rsidR="00B7021B" w:rsidRDefault="00B7021B" w:rsidP="002F68F5">
      <w:pPr>
        <w:jc w:val="both"/>
        <w:rPr>
          <w:rFonts w:ascii="Arial Nova Light" w:hAnsi="Arial Nova Light"/>
          <w:b/>
        </w:rPr>
      </w:pPr>
    </w:p>
    <w:p w14:paraId="187E0F4B" w14:textId="2A074037" w:rsidR="00EC4FA2" w:rsidRPr="0073275F" w:rsidRDefault="00EC4FA2" w:rsidP="002F68F5">
      <w:pPr>
        <w:jc w:val="both"/>
        <w:rPr>
          <w:rFonts w:ascii="Arial Nova Light" w:hAnsi="Arial Nova Light" w:cs="Times New Roman"/>
          <w:b/>
        </w:rPr>
      </w:pPr>
      <w:r>
        <w:rPr>
          <w:rFonts w:ascii="Arial Nova Light" w:hAnsi="Arial Nova Light"/>
          <w:b/>
        </w:rPr>
        <w:lastRenderedPageBreak/>
        <w:t>6. Přeprava po veřejných komunikacích</w:t>
      </w:r>
    </w:p>
    <w:p w14:paraId="371D5FAD" w14:textId="77777777" w:rsidR="00EC4FA2" w:rsidRPr="0073275F" w:rsidRDefault="00EC4FA2" w:rsidP="002F68F5">
      <w:pPr>
        <w:jc w:val="both"/>
        <w:rPr>
          <w:rFonts w:ascii="Arial Nova Light" w:hAnsi="Arial Nova Light" w:cs="Times New Roman"/>
        </w:rPr>
      </w:pPr>
      <w:r>
        <w:rPr>
          <w:rFonts w:ascii="Arial Nova Light" w:hAnsi="Arial Nova Light"/>
        </w:rPr>
        <w:t xml:space="preserve">Pro přepravu musí být diskový podmítač zvednut do přepravní polohy pomocí hydraulického závěsu traktoru. Před zahájením jízdy zkontrolujte správné připojení podmítače k traktoru a podmítače k válci a očistěte výstražné značky. Pro připojení podmítače k traktoru a podmítače k válci používejte pouze originální zabezpečovací prvky. </w:t>
      </w:r>
    </w:p>
    <w:p w14:paraId="7CEC48DC" w14:textId="77777777" w:rsidR="00700660" w:rsidRPr="0073275F" w:rsidRDefault="00EC4FA2" w:rsidP="00BD4ED5">
      <w:pPr>
        <w:jc w:val="both"/>
        <w:rPr>
          <w:rFonts w:ascii="Arial Nova Light" w:hAnsi="Arial Nova Light" w:cs="Times New Roman"/>
        </w:rPr>
      </w:pPr>
      <w:r>
        <w:rPr>
          <w:rFonts w:ascii="Arial Nova Light" w:hAnsi="Arial Nova Light"/>
        </w:rPr>
        <w:t xml:space="preserve">Bezpečnost silničního provozu a platné právní předpisy vyžadují, aby vozidlo složené ze zemědělského traktoru a diskového podmítače při jízdě po veřejných komunikacích splňovalo požadavky na tato vozidla. </w:t>
      </w:r>
    </w:p>
    <w:p w14:paraId="0FB41809" w14:textId="77777777" w:rsidR="00700660" w:rsidRPr="0073275F" w:rsidRDefault="00EC4FA2" w:rsidP="00BD4ED5">
      <w:pPr>
        <w:jc w:val="both"/>
        <w:rPr>
          <w:rFonts w:ascii="Arial Nova Light" w:hAnsi="Arial Nova Light" w:cs="Times New Roman"/>
        </w:rPr>
      </w:pPr>
      <w:r>
        <w:rPr>
          <w:rFonts w:ascii="Arial Nova Light" w:hAnsi="Arial Nova Light"/>
        </w:rPr>
        <w:t>Kromě toho je pro zajištění bezpečnosti při přepravě na veřejných komunikacích nutné:</w:t>
      </w:r>
    </w:p>
    <w:p w14:paraId="0B0ACB58" w14:textId="77777777" w:rsidR="00700660" w:rsidRPr="0073275F" w:rsidRDefault="00EC4FA2" w:rsidP="00BD4ED5">
      <w:pPr>
        <w:pStyle w:val="Odstavecseseznamem"/>
        <w:numPr>
          <w:ilvl w:val="0"/>
          <w:numId w:val="2"/>
        </w:numPr>
        <w:jc w:val="both"/>
        <w:rPr>
          <w:rFonts w:ascii="Arial Nova Light" w:hAnsi="Arial Nova Light" w:cs="Times New Roman"/>
        </w:rPr>
      </w:pPr>
      <w:r>
        <w:rPr>
          <w:rFonts w:ascii="Arial Nova Light" w:hAnsi="Arial Nova Light"/>
        </w:rPr>
        <w:t xml:space="preserve">při manévrování věnovat zvláštní pozornost volnému prostoru kolem diskového podmítače (traktoru s podmítačem), </w:t>
      </w:r>
    </w:p>
    <w:p w14:paraId="382799AE" w14:textId="77777777" w:rsidR="00EC4FA2" w:rsidRPr="0073275F" w:rsidRDefault="00EC4FA2" w:rsidP="00BD4ED5">
      <w:pPr>
        <w:pStyle w:val="Odstavecseseznamem"/>
        <w:numPr>
          <w:ilvl w:val="0"/>
          <w:numId w:val="2"/>
        </w:numPr>
        <w:jc w:val="both"/>
        <w:rPr>
          <w:rFonts w:ascii="Arial Nova Light" w:hAnsi="Arial Nova Light" w:cs="Times New Roman"/>
        </w:rPr>
      </w:pPr>
      <w:r>
        <w:rPr>
          <w:rFonts w:ascii="Arial Nova Light" w:hAnsi="Arial Nova Light"/>
        </w:rPr>
        <w:t>dodržovat pravidla bezpečné rychlosti jízdy - maximálně však 15 km/h,</w:t>
      </w:r>
    </w:p>
    <w:p w14:paraId="623F7037" w14:textId="77777777" w:rsidR="00700660" w:rsidRPr="0073275F" w:rsidRDefault="00700660" w:rsidP="00BD4ED5">
      <w:pPr>
        <w:pStyle w:val="Odstavecseseznamem"/>
        <w:numPr>
          <w:ilvl w:val="0"/>
          <w:numId w:val="2"/>
        </w:numPr>
        <w:jc w:val="both"/>
        <w:rPr>
          <w:rFonts w:ascii="Arial Nova Light" w:hAnsi="Arial Nova Light" w:cs="Times New Roman"/>
        </w:rPr>
      </w:pPr>
      <w:r>
        <w:rPr>
          <w:rFonts w:ascii="Arial Nova Light" w:hAnsi="Arial Nova Light"/>
        </w:rPr>
        <w:t xml:space="preserve">používat traktor s čelním závažím, </w:t>
      </w:r>
    </w:p>
    <w:p w14:paraId="36C0DD2D" w14:textId="77777777" w:rsidR="00700660" w:rsidRPr="0073275F" w:rsidRDefault="00700660" w:rsidP="00BD4ED5">
      <w:pPr>
        <w:pStyle w:val="Odstavecseseznamem"/>
        <w:numPr>
          <w:ilvl w:val="0"/>
          <w:numId w:val="2"/>
        </w:numPr>
        <w:jc w:val="both"/>
        <w:rPr>
          <w:rFonts w:ascii="Arial Nova Light" w:hAnsi="Arial Nova Light" w:cs="Times New Roman"/>
        </w:rPr>
      </w:pPr>
      <w:r>
        <w:rPr>
          <w:rFonts w:ascii="Arial Nova Light" w:hAnsi="Arial Nova Light"/>
        </w:rPr>
        <w:t>v zájmu bezpečnosti jízdy je nutné se vyhnout terénním nerovnostem, které by mohly narušit podélné vyvážení diskového podmítače.</w:t>
      </w:r>
    </w:p>
    <w:p w14:paraId="1FF1D01B" w14:textId="77777777" w:rsidR="00700660" w:rsidRPr="0073275F" w:rsidRDefault="00700660">
      <w:pPr>
        <w:rPr>
          <w:rFonts w:ascii="Arial Nova Light" w:hAnsi="Arial Nova Light" w:cs="Times New Roman"/>
          <w:b/>
        </w:rPr>
      </w:pPr>
      <w:r>
        <w:rPr>
          <w:rFonts w:ascii="Arial Nova Light" w:hAnsi="Arial Nova Light"/>
          <w:b/>
        </w:rPr>
        <w:t>7. Bezpečnostní symboly</w:t>
      </w:r>
    </w:p>
    <w:p w14:paraId="1AC95D99" w14:textId="77777777" w:rsidR="00700660" w:rsidRPr="00E5122A" w:rsidRDefault="0031012A">
      <w:pPr>
        <w:rPr>
          <w:rFonts w:ascii="Times New Roman" w:hAnsi="Times New Roman" w:cs="Times New Roman"/>
        </w:rPr>
      </w:pPr>
      <w:r>
        <w:rPr>
          <w:rFonts w:ascii="Times New Roman" w:hAnsi="Times New Roman"/>
        </w:rPr>
        <w:t>1,2.</w:t>
      </w:r>
      <w:r>
        <w:rPr>
          <w:noProof/>
          <w:lang w:eastAsia="cs-CZ"/>
        </w:rPr>
        <w:drawing>
          <wp:inline distT="0" distB="0" distL="0" distR="0" wp14:anchorId="56741CB4" wp14:editId="3F7E1915">
            <wp:extent cx="855898" cy="933450"/>
            <wp:effectExtent l="0" t="0" r="190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1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5851" cy="933398"/>
                    </a:xfrm>
                    <a:prstGeom prst="rect">
                      <a:avLst/>
                    </a:prstGeom>
                  </pic:spPr>
                </pic:pic>
              </a:graphicData>
            </a:graphic>
          </wp:inline>
        </w:drawing>
      </w:r>
      <w:r>
        <w:rPr>
          <w:rFonts w:ascii="Times New Roman" w:hAnsi="Times New Roman"/>
        </w:rPr>
        <w:t xml:space="preserve"> 3,4.</w:t>
      </w:r>
      <w:r>
        <w:rPr>
          <w:noProof/>
          <w:lang w:eastAsia="cs-CZ"/>
        </w:rPr>
        <w:drawing>
          <wp:inline distT="0" distB="0" distL="0" distR="0" wp14:anchorId="6394FF7C" wp14:editId="661A357A">
            <wp:extent cx="865550" cy="9144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6661" cy="915574"/>
                    </a:xfrm>
                    <a:prstGeom prst="rect">
                      <a:avLst/>
                    </a:prstGeom>
                  </pic:spPr>
                </pic:pic>
              </a:graphicData>
            </a:graphic>
          </wp:inline>
        </w:drawing>
      </w:r>
      <w:r>
        <w:rPr>
          <w:rFonts w:ascii="Times New Roman" w:hAnsi="Times New Roman"/>
        </w:rPr>
        <w:t xml:space="preserve"> 5.</w:t>
      </w:r>
      <w:r>
        <w:rPr>
          <w:noProof/>
          <w:lang w:eastAsia="cs-CZ"/>
        </w:rPr>
        <w:drawing>
          <wp:inline distT="0" distB="0" distL="0" distR="0" wp14:anchorId="168265B6" wp14:editId="2384A92C">
            <wp:extent cx="428625" cy="950207"/>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38.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31204" cy="955925"/>
                    </a:xfrm>
                    <a:prstGeom prst="rect">
                      <a:avLst/>
                    </a:prstGeom>
                  </pic:spPr>
                </pic:pic>
              </a:graphicData>
            </a:graphic>
          </wp:inline>
        </w:drawing>
      </w:r>
      <w:r>
        <w:rPr>
          <w:rFonts w:ascii="Times New Roman" w:hAnsi="Times New Roman"/>
        </w:rPr>
        <w:t xml:space="preserve">   6.</w:t>
      </w:r>
      <w:r>
        <w:rPr>
          <w:noProof/>
          <w:lang w:eastAsia="cs-CZ"/>
        </w:rPr>
        <w:drawing>
          <wp:inline distT="0" distB="0" distL="0" distR="0" wp14:anchorId="335ABD59" wp14:editId="3B1EDA4C">
            <wp:extent cx="995360" cy="9715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9786" cy="975870"/>
                    </a:xfrm>
                    <a:prstGeom prst="rect">
                      <a:avLst/>
                    </a:prstGeom>
                  </pic:spPr>
                </pic:pic>
              </a:graphicData>
            </a:graphic>
          </wp:inline>
        </w:drawing>
      </w:r>
      <w:r>
        <w:rPr>
          <w:rFonts w:ascii="Times New Roman" w:hAnsi="Times New Roman"/>
        </w:rPr>
        <w:t xml:space="preserve"> 7.</w:t>
      </w:r>
      <w:r>
        <w:rPr>
          <w:noProof/>
          <w:lang w:eastAsia="cs-CZ"/>
        </w:rPr>
        <w:drawing>
          <wp:inline distT="0" distB="0" distL="0" distR="0" wp14:anchorId="29A95CB8" wp14:editId="6156C0C7">
            <wp:extent cx="951138" cy="952500"/>
            <wp:effectExtent l="0" t="0" r="190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4626" cy="955993"/>
                    </a:xfrm>
                    <a:prstGeom prst="rect">
                      <a:avLst/>
                    </a:prstGeom>
                  </pic:spPr>
                </pic:pic>
              </a:graphicData>
            </a:graphic>
          </wp:inline>
        </w:drawing>
      </w:r>
      <w:r>
        <w:rPr>
          <w:rFonts w:ascii="Times New Roman" w:hAnsi="Times New Roman"/>
        </w:rPr>
        <w:t xml:space="preserve"> 8.</w:t>
      </w:r>
      <w:r>
        <w:rPr>
          <w:noProof/>
          <w:lang w:eastAsia="cs-CZ"/>
        </w:rPr>
        <w:drawing>
          <wp:inline distT="0" distB="0" distL="0" distR="0" wp14:anchorId="582E8C80" wp14:editId="0CD0EE28">
            <wp:extent cx="454384" cy="942975"/>
            <wp:effectExtent l="0" t="0" r="317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4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655" cy="945613"/>
                    </a:xfrm>
                    <a:prstGeom prst="rect">
                      <a:avLst/>
                    </a:prstGeom>
                  </pic:spPr>
                </pic:pic>
              </a:graphicData>
            </a:graphic>
          </wp:inline>
        </w:drawing>
      </w:r>
    </w:p>
    <w:p w14:paraId="3A187C7E" w14:textId="77777777" w:rsidR="00BD4ED5" w:rsidRDefault="00BD4ED5">
      <w:pPr>
        <w:rPr>
          <w:rFonts w:ascii="Arial Nova Light" w:hAnsi="Arial Nova Light"/>
          <w:b/>
        </w:rPr>
      </w:pPr>
    </w:p>
    <w:p w14:paraId="586CB34E" w14:textId="77777777" w:rsidR="00AD759E" w:rsidRPr="0073275F" w:rsidRDefault="006F7C61">
      <w:pPr>
        <w:rPr>
          <w:rFonts w:ascii="Arial Nova Light" w:hAnsi="Arial Nova Light" w:cs="Times New Roman"/>
          <w:b/>
        </w:rPr>
      </w:pPr>
      <w:r>
        <w:rPr>
          <w:rFonts w:ascii="Arial Nova Light" w:hAnsi="Arial Nova Light"/>
          <w:b/>
        </w:rPr>
        <w:t>8. Konstrukce a funkce diskového podmítače</w:t>
      </w:r>
    </w:p>
    <w:p w14:paraId="5D27A6C1" w14:textId="77777777" w:rsidR="00AD759E" w:rsidRPr="0073275F" w:rsidRDefault="00AD759E" w:rsidP="00BD4ED5">
      <w:pPr>
        <w:jc w:val="both"/>
        <w:rPr>
          <w:rFonts w:ascii="Arial Nova Light" w:hAnsi="Arial Nova Light" w:cs="Times New Roman"/>
        </w:rPr>
      </w:pPr>
      <w:r>
        <w:rPr>
          <w:rFonts w:ascii="Arial Nova Light" w:hAnsi="Arial Nova Light"/>
        </w:rPr>
        <w:t>Konstrukce diskového podmítače se skládá z hlavního rámu vyrobeného z profilů, rámu pracovních prvků, diskových radlic s bezúdržbovými nebo běžnými ložisky, zadního válce a hydraulického zvedáku pro secí stroj (podmítač s hydropaketem ZEUS-H STRONG). Pracovní hloubka disků je určena polohou válce. Horní ramena rámu válce jsou spojena se zadním nosníkem nosného rámu dvěma držáky. Čepy válce s ložisky jsou v pláštích přišroubovaných k dolním ramenům rámu válce.</w:t>
      </w:r>
    </w:p>
    <w:p w14:paraId="553517C6" w14:textId="77777777" w:rsidR="002C3954" w:rsidRDefault="002C3954">
      <w:pPr>
        <w:rPr>
          <w:rFonts w:ascii="Times New Roman" w:hAnsi="Times New Roman" w:cs="Times New Roman"/>
          <w:noProof/>
          <w:lang w:eastAsia="pl-PL"/>
        </w:rPr>
      </w:pPr>
    </w:p>
    <w:p w14:paraId="70DDE2B7" w14:textId="77777777" w:rsidR="00A913DD" w:rsidRDefault="005B7892">
      <w:pPr>
        <w:rPr>
          <w:rFonts w:ascii="Times New Roman" w:hAnsi="Times New Roman" w:cs="Times New Roman"/>
          <w:noProof/>
        </w:rPr>
      </w:pPr>
      <w:r>
        <w:rPr>
          <w:noProof/>
          <w:lang w:eastAsia="cs-CZ"/>
        </w:rPr>
        <w:lastRenderedPageBreak/>
        <w:drawing>
          <wp:inline distT="0" distB="0" distL="0" distR="0" wp14:anchorId="464D3E56" wp14:editId="1C5D3FDD">
            <wp:extent cx="7048500" cy="28194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53935" cy="2821574"/>
                    </a:xfrm>
                    <a:prstGeom prst="rect">
                      <a:avLst/>
                    </a:prstGeom>
                  </pic:spPr>
                </pic:pic>
              </a:graphicData>
            </a:graphic>
          </wp:inline>
        </w:drawing>
      </w:r>
    </w:p>
    <w:p w14:paraId="0B4F73E1" w14:textId="77777777" w:rsidR="00A913DD" w:rsidRDefault="00A913DD">
      <w:pPr>
        <w:rPr>
          <w:rFonts w:ascii="Times New Roman" w:hAnsi="Times New Roman" w:cs="Times New Roman"/>
          <w:noProof/>
          <w:lang w:eastAsia="pl-PL"/>
        </w:rPr>
      </w:pPr>
    </w:p>
    <w:p w14:paraId="021D39B6" w14:textId="77777777" w:rsidR="009D2C2C" w:rsidRPr="003E4728" w:rsidRDefault="00595485" w:rsidP="00BD4ED5">
      <w:pPr>
        <w:jc w:val="both"/>
        <w:rPr>
          <w:rFonts w:ascii="Arial Nova Light" w:hAnsi="Arial Nova Light" w:cs="Times New Roman"/>
        </w:rPr>
      </w:pPr>
      <w:r>
        <w:rPr>
          <w:rFonts w:ascii="Arial Nova Light" w:hAnsi="Arial Nova Light"/>
        </w:rPr>
        <w:t xml:space="preserve">Stroj (traktor + diskový podmítač) by měl být provozován s veškerou opatrností, zejména s ohledem na: </w:t>
      </w:r>
    </w:p>
    <w:p w14:paraId="363BACB8" w14:textId="77777777" w:rsidR="009D2C2C" w:rsidRPr="003E4728" w:rsidRDefault="002C3954" w:rsidP="00BD4ED5">
      <w:pPr>
        <w:pStyle w:val="Odstavecseseznamem"/>
        <w:numPr>
          <w:ilvl w:val="0"/>
          <w:numId w:val="5"/>
        </w:numPr>
        <w:jc w:val="both"/>
        <w:rPr>
          <w:rFonts w:ascii="Arial Nova Light" w:hAnsi="Arial Nova Light" w:cs="Times New Roman"/>
        </w:rPr>
      </w:pPr>
      <w:r>
        <w:rPr>
          <w:rFonts w:ascii="Arial Nova Light" w:hAnsi="Arial Nova Light"/>
        </w:rPr>
        <w:t xml:space="preserve">při každém spuštění zkontrolujte, zda jsou diskový podmítač a traktor ve stavu garantujícím bezpečnou přepravu a práci, </w:t>
      </w:r>
    </w:p>
    <w:p w14:paraId="2A5DF221" w14:textId="77777777" w:rsidR="009D2C2C" w:rsidRPr="003E4728" w:rsidRDefault="002C3954" w:rsidP="00BD4ED5">
      <w:pPr>
        <w:pStyle w:val="Odstavecseseznamem"/>
        <w:numPr>
          <w:ilvl w:val="0"/>
          <w:numId w:val="5"/>
        </w:numPr>
        <w:jc w:val="both"/>
        <w:rPr>
          <w:rFonts w:ascii="Arial Nova Light" w:hAnsi="Arial Nova Light" w:cs="Times New Roman"/>
        </w:rPr>
      </w:pPr>
      <w:r>
        <w:rPr>
          <w:rFonts w:ascii="Arial Nova Light" w:hAnsi="Arial Nova Light"/>
        </w:rPr>
        <w:t xml:space="preserve">traktor, který pracuje s podmítačem, musí být vybaven závažím na přední nápravě. Je to nezbytné, protože je třeba zachovat rovnováhu traktoru se zavěšeným diskovým podmítačem, možnost jeho řízení a brzdné schopnosti, </w:t>
      </w:r>
    </w:p>
    <w:p w14:paraId="711E99F4" w14:textId="77777777" w:rsidR="00AF46CA" w:rsidRPr="00BD4ED5"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je třeba dodržovat přípustné zatížení na nápravu a přepravní rozměry, </w:t>
      </w:r>
    </w:p>
    <w:p w14:paraId="3E0507CC" w14:textId="77777777" w:rsidR="009D2C2C"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zvedání a spouštění diskového podmítače na hydraulickém závěsu traktoru, skládání podmítače do přepravní polohy a rozkládání do pracovní polohy by mělo předcházet ověření, že se v blízkosti podmítače nenachází žádné postranní osoby, zejména děti, </w:t>
      </w:r>
    </w:p>
    <w:p w14:paraId="6208F526" w14:textId="77777777" w:rsidR="009D2C2C"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je přísně zakázáno přibližovat se k diskovým podmítačům během zvedání a spouštění, rozkládání do pracovní polohy a skládání pro přepravu; rovněž je zakázáno stát mezi diskovým podmítačem a traktorem, </w:t>
      </w:r>
    </w:p>
    <w:p w14:paraId="0CB19D0E" w14:textId="77777777" w:rsidR="009D2C2C"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při připojování hadice k hydraulickému systému je důležité zajistit, aby hydraulický systém nebyl pod tlakem. Zkontrolujte polohu ovládacích pák hydraulického systému traktoru,</w:t>
      </w:r>
    </w:p>
    <w:p w14:paraId="14E2EB4B" w14:textId="77777777" w:rsidR="009D2C2C"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hydraulicky ovládaná zařízení by měla být provozována pouze tehdy, pokud se nikdo nenachází v jejich provozním rozsahu, protože v místech, kde působí jiná než vlastní síla, dochází k drcení a řezání částí,</w:t>
      </w:r>
    </w:p>
    <w:p w14:paraId="6069617A" w14:textId="77777777" w:rsidR="00A370DE"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další oblastí, která vyžaduje zvláštní pozornost, jsou hydraulické hadice, které by měly být v případě poškození nebo nadměrného používání vyměněny za nové, </w:t>
      </w:r>
    </w:p>
    <w:p w14:paraId="45CD7F3B" w14:textId="77777777" w:rsidR="00A370DE"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zvedání, spouštění, skládání a rozkládání diskového podmítače by mělo probíhat pomalu, bez náhlých trhnutí, </w:t>
      </w:r>
    </w:p>
    <w:p w14:paraId="7796C236" w14:textId="77777777" w:rsidR="00A370DE"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je zakázáno couvat a otáčet se s traktorem, pokud je diskový podmítač spuštěn do pracovní polohy, </w:t>
      </w:r>
    </w:p>
    <w:p w14:paraId="6DA59244" w14:textId="77777777" w:rsidR="00A370DE"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při otáčení berte ohled na daleko vyčnívající části, nepoužívejte nezávislé brzdy traktoru, </w:t>
      </w:r>
    </w:p>
    <w:p w14:paraId="03E93644" w14:textId="77777777" w:rsidR="00A370DE"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je důležité pravidelně kontrolovat tlak v pneumatikách traktoru a při jízdě po veřejných komunikacích dodržujte dopravní předpisy. Důležitá je instalace vybavení pro přepravu, zejména: osvětlení, odrazek a výstražných zařízení,</w:t>
      </w:r>
    </w:p>
    <w:p w14:paraId="24D3700C" w14:textId="77777777" w:rsidR="00A370DE"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lastRenderedPageBreak/>
        <w:t>je zakázáno stát na diskovém podmítači nebo na něj během práce připevňovat břemena,</w:t>
      </w:r>
    </w:p>
    <w:p w14:paraId="5E7E4FAE" w14:textId="77777777" w:rsidR="00A370DE" w:rsidRPr="003E4728" w:rsidRDefault="009D2C2C" w:rsidP="00BD4ED5">
      <w:pPr>
        <w:pStyle w:val="Odstavecseseznamem"/>
        <w:numPr>
          <w:ilvl w:val="0"/>
          <w:numId w:val="5"/>
        </w:numPr>
        <w:jc w:val="both"/>
        <w:rPr>
          <w:rFonts w:ascii="Arial Nova Light" w:hAnsi="Arial Nova Light" w:cs="Times New Roman"/>
        </w:rPr>
      </w:pPr>
      <w:r>
        <w:rPr>
          <w:rFonts w:ascii="Arial Nova Light" w:hAnsi="Arial Nova Light"/>
        </w:rPr>
        <w:t xml:space="preserve">během přestávek v provozu diskového podmítače je vhodné spustit diskový podmítač na zem a zastavit motor traktoru - nezapomeňte provádět veškeré opravy, mazání nebo čištění pracovních prvků během oprav se zastaveným motorem a spuštěným diskovým podmítačem, </w:t>
      </w:r>
    </w:p>
    <w:p w14:paraId="2EC39F74" w14:textId="77777777" w:rsidR="002C3954" w:rsidRDefault="00050942" w:rsidP="00BD4ED5">
      <w:pPr>
        <w:pStyle w:val="Odstavecseseznamem"/>
        <w:numPr>
          <w:ilvl w:val="0"/>
          <w:numId w:val="5"/>
        </w:numPr>
        <w:jc w:val="both"/>
        <w:rPr>
          <w:rFonts w:ascii="Arial Nova Light" w:hAnsi="Arial Nova Light" w:cs="Times New Roman"/>
        </w:rPr>
      </w:pPr>
      <w:r>
        <w:rPr>
          <w:rFonts w:ascii="Arial Nova Light" w:hAnsi="Arial Nova Light"/>
        </w:rPr>
        <w:t>diskový podmítač by měl být skladován v rozloženém stavu, s ohledem na časový interval, kdy se nepoužívá, diskový podmítač by měl být uložen mimo dosah postranních osob a zvířat.</w:t>
      </w:r>
    </w:p>
    <w:p w14:paraId="21C8E56E" w14:textId="77777777" w:rsidR="00103D53" w:rsidRPr="00BD4ED5" w:rsidRDefault="00292E55" w:rsidP="00BD4ED5">
      <w:pPr>
        <w:ind w:right="-284"/>
        <w:rPr>
          <w:rFonts w:ascii="Arial Nova Light" w:hAnsi="Arial Nova Light"/>
          <w:b/>
        </w:rPr>
      </w:pPr>
      <w:r w:rsidRPr="00BD4ED5">
        <w:rPr>
          <w:rFonts w:ascii="Arial Nova Light" w:hAnsi="Arial Nova Light"/>
          <w:b/>
        </w:rPr>
        <w:t>9. TECHNICKÉ ÚDAJE</w:t>
      </w:r>
    </w:p>
    <w:tbl>
      <w:tblPr>
        <w:tblStyle w:val="Stednseznam2zvraznn1"/>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1086"/>
        <w:gridCol w:w="1235"/>
        <w:gridCol w:w="1235"/>
        <w:gridCol w:w="1235"/>
        <w:gridCol w:w="1235"/>
        <w:gridCol w:w="1235"/>
        <w:gridCol w:w="1235"/>
      </w:tblGrid>
      <w:tr w:rsidR="00AF46CA" w:rsidRPr="00BD4ED5" w14:paraId="446C6799" w14:textId="77777777" w:rsidTr="00BD4E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 w:type="pct"/>
            <w:tcBorders>
              <w:top w:val="none" w:sz="0" w:space="0" w:color="auto"/>
              <w:left w:val="none" w:sz="0" w:space="0" w:color="auto"/>
              <w:bottom w:val="none" w:sz="0" w:space="0" w:color="auto"/>
              <w:right w:val="none" w:sz="0" w:space="0" w:color="auto"/>
            </w:tcBorders>
            <w:noWrap/>
          </w:tcPr>
          <w:p w14:paraId="331680F5" w14:textId="77777777" w:rsidR="00AF46CA" w:rsidRPr="00BD4ED5" w:rsidRDefault="00AF46CA" w:rsidP="00EB6315">
            <w:pPr>
              <w:rPr>
                <w:rFonts w:ascii="Arial" w:eastAsiaTheme="minorEastAsia" w:hAnsi="Arial" w:cs="Arial"/>
                <w:color w:val="000000"/>
                <w:sz w:val="17"/>
                <w:szCs w:val="17"/>
              </w:rPr>
            </w:pPr>
            <w:r w:rsidRPr="00BD4ED5">
              <w:rPr>
                <w:rFonts w:ascii="Arial" w:hAnsi="Arial" w:cs="Arial"/>
                <w:color w:val="000000"/>
                <w:sz w:val="17"/>
                <w:szCs w:val="17"/>
              </w:rPr>
              <w:t>Č.</w:t>
            </w:r>
          </w:p>
        </w:tc>
        <w:tc>
          <w:tcPr>
            <w:tcW w:w="803" w:type="pct"/>
            <w:tcBorders>
              <w:top w:val="none" w:sz="0" w:space="0" w:color="auto"/>
              <w:left w:val="none" w:sz="0" w:space="0" w:color="auto"/>
              <w:bottom w:val="none" w:sz="0" w:space="0" w:color="auto"/>
              <w:right w:val="none" w:sz="0" w:space="0" w:color="auto"/>
            </w:tcBorders>
          </w:tcPr>
          <w:p w14:paraId="015E023C" w14:textId="77777777" w:rsidR="00AF46CA" w:rsidRPr="00BD4ED5" w:rsidRDefault="00AF46CA" w:rsidP="00EB6315">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p>
        </w:tc>
        <w:tc>
          <w:tcPr>
            <w:tcW w:w="513" w:type="pct"/>
            <w:tcBorders>
              <w:top w:val="none" w:sz="0" w:space="0" w:color="auto"/>
              <w:left w:val="none" w:sz="0" w:space="0" w:color="auto"/>
              <w:bottom w:val="none" w:sz="0" w:space="0" w:color="auto"/>
              <w:right w:val="none" w:sz="0" w:space="0" w:color="auto"/>
            </w:tcBorders>
          </w:tcPr>
          <w:p w14:paraId="0E88795D" w14:textId="77777777" w:rsidR="00AF46CA" w:rsidRPr="00BD4ED5" w:rsidRDefault="00AF46CA" w:rsidP="00EB631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BTZ 200</w:t>
            </w:r>
          </w:p>
        </w:tc>
        <w:tc>
          <w:tcPr>
            <w:tcW w:w="583" w:type="pct"/>
            <w:tcBorders>
              <w:top w:val="none" w:sz="0" w:space="0" w:color="auto"/>
              <w:left w:val="none" w:sz="0" w:space="0" w:color="auto"/>
              <w:bottom w:val="none" w:sz="0" w:space="0" w:color="auto"/>
              <w:right w:val="none" w:sz="0" w:space="0" w:color="auto"/>
            </w:tcBorders>
          </w:tcPr>
          <w:p w14:paraId="24A495CB" w14:textId="77777777" w:rsidR="00AF46CA" w:rsidRPr="00BD4ED5" w:rsidRDefault="00AF46CA" w:rsidP="00EB631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BTZ 220</w:t>
            </w:r>
          </w:p>
        </w:tc>
        <w:tc>
          <w:tcPr>
            <w:tcW w:w="583" w:type="pct"/>
            <w:tcBorders>
              <w:top w:val="none" w:sz="0" w:space="0" w:color="auto"/>
              <w:left w:val="none" w:sz="0" w:space="0" w:color="auto"/>
              <w:bottom w:val="none" w:sz="0" w:space="0" w:color="auto"/>
              <w:right w:val="none" w:sz="0" w:space="0" w:color="auto"/>
            </w:tcBorders>
          </w:tcPr>
          <w:p w14:paraId="591343C8" w14:textId="77777777" w:rsidR="00AF46CA" w:rsidRPr="00BD4ED5" w:rsidRDefault="00AF46CA" w:rsidP="00EB631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BTZ 250</w:t>
            </w:r>
          </w:p>
        </w:tc>
        <w:tc>
          <w:tcPr>
            <w:tcW w:w="583" w:type="pct"/>
            <w:tcBorders>
              <w:top w:val="none" w:sz="0" w:space="0" w:color="auto"/>
              <w:left w:val="none" w:sz="0" w:space="0" w:color="auto"/>
              <w:bottom w:val="none" w:sz="0" w:space="0" w:color="auto"/>
              <w:right w:val="none" w:sz="0" w:space="0" w:color="auto"/>
            </w:tcBorders>
          </w:tcPr>
          <w:p w14:paraId="531C263C" w14:textId="77777777" w:rsidR="00AF46CA" w:rsidRPr="00BD4ED5" w:rsidRDefault="00AF46CA" w:rsidP="00EB631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BTZ 270</w:t>
            </w:r>
          </w:p>
        </w:tc>
        <w:tc>
          <w:tcPr>
            <w:tcW w:w="583" w:type="pct"/>
            <w:tcBorders>
              <w:top w:val="none" w:sz="0" w:space="0" w:color="auto"/>
              <w:left w:val="none" w:sz="0" w:space="0" w:color="auto"/>
              <w:bottom w:val="none" w:sz="0" w:space="0" w:color="auto"/>
              <w:right w:val="none" w:sz="0" w:space="0" w:color="auto"/>
            </w:tcBorders>
          </w:tcPr>
          <w:p w14:paraId="79F3B465" w14:textId="77777777" w:rsidR="00AF46CA" w:rsidRPr="00BD4ED5" w:rsidRDefault="00AF46CA" w:rsidP="00EB631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BTZ 300</w:t>
            </w:r>
          </w:p>
        </w:tc>
        <w:tc>
          <w:tcPr>
            <w:tcW w:w="583" w:type="pct"/>
            <w:tcBorders>
              <w:top w:val="none" w:sz="0" w:space="0" w:color="auto"/>
              <w:left w:val="none" w:sz="0" w:space="0" w:color="auto"/>
              <w:bottom w:val="none" w:sz="0" w:space="0" w:color="auto"/>
              <w:right w:val="none" w:sz="0" w:space="0" w:color="auto"/>
            </w:tcBorders>
          </w:tcPr>
          <w:p w14:paraId="155C766A" w14:textId="77777777" w:rsidR="00AF46CA" w:rsidRPr="00BD4ED5" w:rsidRDefault="00AF46CA" w:rsidP="00EB631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BTZ 350</w:t>
            </w:r>
          </w:p>
        </w:tc>
        <w:tc>
          <w:tcPr>
            <w:tcW w:w="583" w:type="pct"/>
            <w:tcBorders>
              <w:top w:val="none" w:sz="0" w:space="0" w:color="auto"/>
              <w:left w:val="none" w:sz="0" w:space="0" w:color="auto"/>
              <w:bottom w:val="none" w:sz="0" w:space="0" w:color="auto"/>
              <w:right w:val="none" w:sz="0" w:space="0" w:color="auto"/>
            </w:tcBorders>
          </w:tcPr>
          <w:p w14:paraId="17376D65" w14:textId="77777777" w:rsidR="00AF46CA" w:rsidRPr="00BD4ED5" w:rsidRDefault="00AF46CA" w:rsidP="00EB6315">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BTZ 400</w:t>
            </w:r>
          </w:p>
        </w:tc>
      </w:tr>
      <w:tr w:rsidR="00AF46CA" w:rsidRPr="00BD4ED5" w14:paraId="72F998E1" w14:textId="77777777" w:rsidTr="00BD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 w:type="pct"/>
            <w:tcBorders>
              <w:top w:val="none" w:sz="0" w:space="0" w:color="auto"/>
              <w:left w:val="none" w:sz="0" w:space="0" w:color="auto"/>
              <w:bottom w:val="none" w:sz="0" w:space="0" w:color="auto"/>
              <w:right w:val="none" w:sz="0" w:space="0" w:color="auto"/>
            </w:tcBorders>
            <w:noWrap/>
          </w:tcPr>
          <w:p w14:paraId="0DCF435C" w14:textId="77777777" w:rsidR="00AF46CA" w:rsidRPr="00BD4ED5" w:rsidRDefault="00AF46CA" w:rsidP="00EB6315">
            <w:pPr>
              <w:rPr>
                <w:rFonts w:ascii="Arial" w:eastAsiaTheme="minorEastAsia" w:hAnsi="Arial" w:cs="Arial"/>
                <w:color w:val="000000"/>
                <w:sz w:val="17"/>
                <w:szCs w:val="17"/>
              </w:rPr>
            </w:pPr>
            <w:r w:rsidRPr="00BD4ED5">
              <w:rPr>
                <w:rFonts w:ascii="Arial" w:hAnsi="Arial" w:cs="Arial"/>
                <w:color w:val="000000"/>
                <w:sz w:val="17"/>
                <w:szCs w:val="17"/>
              </w:rPr>
              <w:t>1</w:t>
            </w:r>
          </w:p>
        </w:tc>
        <w:tc>
          <w:tcPr>
            <w:tcW w:w="803" w:type="pct"/>
            <w:tcBorders>
              <w:top w:val="none" w:sz="0" w:space="0" w:color="auto"/>
              <w:left w:val="none" w:sz="0" w:space="0" w:color="auto"/>
              <w:bottom w:val="none" w:sz="0" w:space="0" w:color="auto"/>
              <w:right w:val="none" w:sz="0" w:space="0" w:color="auto"/>
            </w:tcBorders>
          </w:tcPr>
          <w:p w14:paraId="6357CDAD" w14:textId="77777777" w:rsidR="00AF46CA" w:rsidRPr="00BD4ED5" w:rsidRDefault="00AF46CA" w:rsidP="00EB6315">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Pracovní šířka [m]</w:t>
            </w:r>
          </w:p>
        </w:tc>
        <w:tc>
          <w:tcPr>
            <w:tcW w:w="513" w:type="pct"/>
            <w:tcBorders>
              <w:top w:val="none" w:sz="0" w:space="0" w:color="auto"/>
              <w:left w:val="none" w:sz="0" w:space="0" w:color="auto"/>
              <w:bottom w:val="none" w:sz="0" w:space="0" w:color="auto"/>
              <w:right w:val="none" w:sz="0" w:space="0" w:color="auto"/>
            </w:tcBorders>
          </w:tcPr>
          <w:p w14:paraId="3A7A5AF6" w14:textId="77777777" w:rsidR="00AF46CA" w:rsidRPr="00BD4ED5" w:rsidRDefault="00AF46CA"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2,0</w:t>
            </w:r>
          </w:p>
        </w:tc>
        <w:tc>
          <w:tcPr>
            <w:tcW w:w="583" w:type="pct"/>
            <w:tcBorders>
              <w:top w:val="none" w:sz="0" w:space="0" w:color="auto"/>
              <w:left w:val="none" w:sz="0" w:space="0" w:color="auto"/>
              <w:bottom w:val="none" w:sz="0" w:space="0" w:color="auto"/>
              <w:right w:val="none" w:sz="0" w:space="0" w:color="auto"/>
            </w:tcBorders>
          </w:tcPr>
          <w:p w14:paraId="0300658A" w14:textId="77777777" w:rsidR="00AF46CA" w:rsidRPr="00BD4ED5" w:rsidRDefault="00AF46CA"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2,2</w:t>
            </w:r>
          </w:p>
        </w:tc>
        <w:tc>
          <w:tcPr>
            <w:tcW w:w="583" w:type="pct"/>
            <w:tcBorders>
              <w:top w:val="none" w:sz="0" w:space="0" w:color="auto"/>
              <w:left w:val="none" w:sz="0" w:space="0" w:color="auto"/>
              <w:bottom w:val="none" w:sz="0" w:space="0" w:color="auto"/>
              <w:right w:val="none" w:sz="0" w:space="0" w:color="auto"/>
            </w:tcBorders>
          </w:tcPr>
          <w:p w14:paraId="41440E43" w14:textId="77777777" w:rsidR="00AF46CA" w:rsidRPr="00BD4ED5" w:rsidRDefault="00AF46CA"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2,5</w:t>
            </w:r>
          </w:p>
        </w:tc>
        <w:tc>
          <w:tcPr>
            <w:tcW w:w="583" w:type="pct"/>
            <w:tcBorders>
              <w:top w:val="none" w:sz="0" w:space="0" w:color="auto"/>
              <w:left w:val="none" w:sz="0" w:space="0" w:color="auto"/>
              <w:bottom w:val="none" w:sz="0" w:space="0" w:color="auto"/>
              <w:right w:val="none" w:sz="0" w:space="0" w:color="auto"/>
            </w:tcBorders>
          </w:tcPr>
          <w:p w14:paraId="6AE403D8" w14:textId="77777777" w:rsidR="00AF46CA" w:rsidRPr="00BD4ED5" w:rsidRDefault="00AF46CA"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2,7</w:t>
            </w:r>
          </w:p>
        </w:tc>
        <w:tc>
          <w:tcPr>
            <w:tcW w:w="583" w:type="pct"/>
            <w:tcBorders>
              <w:top w:val="none" w:sz="0" w:space="0" w:color="auto"/>
              <w:left w:val="none" w:sz="0" w:space="0" w:color="auto"/>
              <w:bottom w:val="none" w:sz="0" w:space="0" w:color="auto"/>
              <w:right w:val="none" w:sz="0" w:space="0" w:color="auto"/>
            </w:tcBorders>
          </w:tcPr>
          <w:p w14:paraId="48746EB4" w14:textId="77777777" w:rsidR="00AF46CA" w:rsidRPr="00BD4ED5" w:rsidRDefault="00AF46CA"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3,0</w:t>
            </w:r>
          </w:p>
        </w:tc>
        <w:tc>
          <w:tcPr>
            <w:tcW w:w="583" w:type="pct"/>
            <w:tcBorders>
              <w:top w:val="none" w:sz="0" w:space="0" w:color="auto"/>
              <w:left w:val="none" w:sz="0" w:space="0" w:color="auto"/>
              <w:bottom w:val="none" w:sz="0" w:space="0" w:color="auto"/>
              <w:right w:val="none" w:sz="0" w:space="0" w:color="auto"/>
            </w:tcBorders>
          </w:tcPr>
          <w:p w14:paraId="35C7C556" w14:textId="77777777" w:rsidR="00AF46CA" w:rsidRPr="00BD4ED5" w:rsidRDefault="00AF46CA"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3,5</w:t>
            </w:r>
          </w:p>
        </w:tc>
        <w:tc>
          <w:tcPr>
            <w:tcW w:w="583" w:type="pct"/>
            <w:tcBorders>
              <w:top w:val="none" w:sz="0" w:space="0" w:color="auto"/>
              <w:left w:val="none" w:sz="0" w:space="0" w:color="auto"/>
              <w:bottom w:val="none" w:sz="0" w:space="0" w:color="auto"/>
            </w:tcBorders>
          </w:tcPr>
          <w:p w14:paraId="4BEA34D4" w14:textId="77777777" w:rsidR="00AF46CA" w:rsidRPr="00BD4ED5" w:rsidRDefault="00AF46CA"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4,0</w:t>
            </w:r>
          </w:p>
        </w:tc>
      </w:tr>
      <w:tr w:rsidR="00AF46CA" w:rsidRPr="00BD4ED5" w14:paraId="6A52AC17" w14:textId="77777777" w:rsidTr="00BD4ED5">
        <w:tc>
          <w:tcPr>
            <w:cnfStyle w:val="001000000000" w:firstRow="0" w:lastRow="0" w:firstColumn="1" w:lastColumn="0" w:oddVBand="0" w:evenVBand="0" w:oddHBand="0" w:evenHBand="0" w:firstRowFirstColumn="0" w:firstRowLastColumn="0" w:lastRowFirstColumn="0" w:lastRowLastColumn="0"/>
            <w:tcW w:w="185" w:type="pct"/>
            <w:tcBorders>
              <w:left w:val="none" w:sz="0" w:space="0" w:color="auto"/>
              <w:bottom w:val="none" w:sz="0" w:space="0" w:color="auto"/>
              <w:right w:val="none" w:sz="0" w:space="0" w:color="auto"/>
            </w:tcBorders>
            <w:noWrap/>
          </w:tcPr>
          <w:p w14:paraId="6C6AF735" w14:textId="77777777" w:rsidR="00AF46CA" w:rsidRPr="00BD4ED5" w:rsidRDefault="00AF46CA" w:rsidP="00EB6315">
            <w:pPr>
              <w:rPr>
                <w:rFonts w:ascii="Arial" w:eastAsiaTheme="minorEastAsia" w:hAnsi="Arial" w:cs="Arial"/>
                <w:color w:val="000000"/>
                <w:sz w:val="17"/>
                <w:szCs w:val="17"/>
              </w:rPr>
            </w:pPr>
            <w:r w:rsidRPr="00BD4ED5">
              <w:rPr>
                <w:rFonts w:ascii="Arial" w:hAnsi="Arial" w:cs="Arial"/>
                <w:color w:val="000000"/>
                <w:sz w:val="17"/>
                <w:szCs w:val="17"/>
              </w:rPr>
              <w:t>2</w:t>
            </w:r>
          </w:p>
        </w:tc>
        <w:tc>
          <w:tcPr>
            <w:tcW w:w="803" w:type="pct"/>
          </w:tcPr>
          <w:p w14:paraId="5E9A95AD" w14:textId="77777777" w:rsidR="00AF46CA" w:rsidRPr="00BD4ED5" w:rsidRDefault="00AF46CA" w:rsidP="00EB6315">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Počet disků [ks]</w:t>
            </w:r>
          </w:p>
        </w:tc>
        <w:tc>
          <w:tcPr>
            <w:tcW w:w="513" w:type="pct"/>
          </w:tcPr>
          <w:p w14:paraId="6B6CFD90" w14:textId="77777777" w:rsidR="00AF46CA" w:rsidRPr="00BD4ED5" w:rsidRDefault="00ED2C10" w:rsidP="00AF46CA">
            <w:pPr>
              <w:ind w:left="172" w:hanging="172"/>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14</w:t>
            </w:r>
          </w:p>
        </w:tc>
        <w:tc>
          <w:tcPr>
            <w:tcW w:w="583" w:type="pct"/>
          </w:tcPr>
          <w:p w14:paraId="4F4876D8" w14:textId="77777777" w:rsidR="00AF46CA" w:rsidRPr="00BD4ED5" w:rsidRDefault="00ED2C10"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16</w:t>
            </w:r>
          </w:p>
        </w:tc>
        <w:tc>
          <w:tcPr>
            <w:tcW w:w="583" w:type="pct"/>
          </w:tcPr>
          <w:p w14:paraId="2A042E49"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18</w:t>
            </w:r>
          </w:p>
        </w:tc>
        <w:tc>
          <w:tcPr>
            <w:tcW w:w="583" w:type="pct"/>
          </w:tcPr>
          <w:p w14:paraId="7D707CFC"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20</w:t>
            </w:r>
          </w:p>
        </w:tc>
        <w:tc>
          <w:tcPr>
            <w:tcW w:w="583" w:type="pct"/>
          </w:tcPr>
          <w:p w14:paraId="5F77C0E9"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24</w:t>
            </w:r>
          </w:p>
        </w:tc>
        <w:tc>
          <w:tcPr>
            <w:tcW w:w="583" w:type="pct"/>
          </w:tcPr>
          <w:p w14:paraId="1030A41B"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28</w:t>
            </w:r>
          </w:p>
        </w:tc>
        <w:tc>
          <w:tcPr>
            <w:tcW w:w="583" w:type="pct"/>
          </w:tcPr>
          <w:p w14:paraId="35146425"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32</w:t>
            </w:r>
          </w:p>
        </w:tc>
      </w:tr>
      <w:tr w:rsidR="00AF46CA" w:rsidRPr="00BD4ED5" w14:paraId="1BE2E867" w14:textId="77777777" w:rsidTr="00BD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 w:type="pct"/>
            <w:tcBorders>
              <w:top w:val="none" w:sz="0" w:space="0" w:color="auto"/>
              <w:left w:val="none" w:sz="0" w:space="0" w:color="auto"/>
              <w:bottom w:val="none" w:sz="0" w:space="0" w:color="auto"/>
              <w:right w:val="none" w:sz="0" w:space="0" w:color="auto"/>
            </w:tcBorders>
            <w:noWrap/>
          </w:tcPr>
          <w:p w14:paraId="00A0E798" w14:textId="77777777" w:rsidR="00AF46CA" w:rsidRPr="00BD4ED5" w:rsidRDefault="00AF46CA" w:rsidP="00EB6315">
            <w:pPr>
              <w:rPr>
                <w:rFonts w:ascii="Arial" w:eastAsiaTheme="minorEastAsia" w:hAnsi="Arial" w:cs="Arial"/>
                <w:color w:val="000000"/>
                <w:sz w:val="17"/>
                <w:szCs w:val="17"/>
              </w:rPr>
            </w:pPr>
            <w:r w:rsidRPr="00BD4ED5">
              <w:rPr>
                <w:rFonts w:ascii="Arial" w:hAnsi="Arial" w:cs="Arial"/>
                <w:color w:val="000000"/>
                <w:sz w:val="17"/>
                <w:szCs w:val="17"/>
              </w:rPr>
              <w:t>3</w:t>
            </w:r>
          </w:p>
        </w:tc>
        <w:tc>
          <w:tcPr>
            <w:tcW w:w="803" w:type="pct"/>
            <w:tcBorders>
              <w:top w:val="none" w:sz="0" w:space="0" w:color="auto"/>
              <w:left w:val="none" w:sz="0" w:space="0" w:color="auto"/>
              <w:bottom w:val="none" w:sz="0" w:space="0" w:color="auto"/>
              <w:right w:val="none" w:sz="0" w:space="0" w:color="auto"/>
            </w:tcBorders>
          </w:tcPr>
          <w:p w14:paraId="37E161A6" w14:textId="77777777" w:rsidR="00AF46CA" w:rsidRPr="00BD4ED5" w:rsidRDefault="00AF46CA" w:rsidP="00EB6315">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BD4ED5">
              <w:rPr>
                <w:rFonts w:ascii="Arial" w:hAnsi="Arial" w:cs="Arial"/>
                <w:sz w:val="17"/>
                <w:szCs w:val="17"/>
              </w:rPr>
              <w:t>Průměr disků [mm]</w:t>
            </w:r>
          </w:p>
        </w:tc>
        <w:tc>
          <w:tcPr>
            <w:tcW w:w="513" w:type="pct"/>
            <w:tcBorders>
              <w:top w:val="none" w:sz="0" w:space="0" w:color="auto"/>
              <w:left w:val="none" w:sz="0" w:space="0" w:color="auto"/>
              <w:bottom w:val="none" w:sz="0" w:space="0" w:color="auto"/>
              <w:right w:val="none" w:sz="0" w:space="0" w:color="auto"/>
            </w:tcBorders>
          </w:tcPr>
          <w:p w14:paraId="5C6BF652"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560/610</w:t>
            </w:r>
          </w:p>
        </w:tc>
        <w:tc>
          <w:tcPr>
            <w:tcW w:w="583" w:type="pct"/>
            <w:tcBorders>
              <w:top w:val="none" w:sz="0" w:space="0" w:color="auto"/>
              <w:left w:val="none" w:sz="0" w:space="0" w:color="auto"/>
              <w:bottom w:val="none" w:sz="0" w:space="0" w:color="auto"/>
              <w:right w:val="none" w:sz="0" w:space="0" w:color="auto"/>
            </w:tcBorders>
          </w:tcPr>
          <w:p w14:paraId="34D58500"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560/610</w:t>
            </w:r>
          </w:p>
        </w:tc>
        <w:tc>
          <w:tcPr>
            <w:tcW w:w="583" w:type="pct"/>
            <w:tcBorders>
              <w:top w:val="none" w:sz="0" w:space="0" w:color="auto"/>
              <w:left w:val="none" w:sz="0" w:space="0" w:color="auto"/>
              <w:bottom w:val="none" w:sz="0" w:space="0" w:color="auto"/>
              <w:right w:val="none" w:sz="0" w:space="0" w:color="auto"/>
            </w:tcBorders>
          </w:tcPr>
          <w:p w14:paraId="7E5C2956"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560/610</w:t>
            </w:r>
          </w:p>
        </w:tc>
        <w:tc>
          <w:tcPr>
            <w:tcW w:w="583" w:type="pct"/>
            <w:tcBorders>
              <w:top w:val="none" w:sz="0" w:space="0" w:color="auto"/>
              <w:left w:val="none" w:sz="0" w:space="0" w:color="auto"/>
              <w:bottom w:val="none" w:sz="0" w:space="0" w:color="auto"/>
              <w:right w:val="none" w:sz="0" w:space="0" w:color="auto"/>
            </w:tcBorders>
          </w:tcPr>
          <w:p w14:paraId="30AACE5D" w14:textId="77777777" w:rsidR="00AF46CA" w:rsidRPr="00BD4ED5" w:rsidRDefault="002142BB" w:rsidP="00BD4ED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560/610</w:t>
            </w:r>
          </w:p>
        </w:tc>
        <w:tc>
          <w:tcPr>
            <w:tcW w:w="583" w:type="pct"/>
            <w:tcBorders>
              <w:top w:val="none" w:sz="0" w:space="0" w:color="auto"/>
              <w:left w:val="none" w:sz="0" w:space="0" w:color="auto"/>
              <w:bottom w:val="none" w:sz="0" w:space="0" w:color="auto"/>
              <w:right w:val="none" w:sz="0" w:space="0" w:color="auto"/>
            </w:tcBorders>
          </w:tcPr>
          <w:p w14:paraId="23BBA505"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560/610</w:t>
            </w:r>
          </w:p>
        </w:tc>
        <w:tc>
          <w:tcPr>
            <w:tcW w:w="583" w:type="pct"/>
            <w:tcBorders>
              <w:top w:val="none" w:sz="0" w:space="0" w:color="auto"/>
              <w:left w:val="none" w:sz="0" w:space="0" w:color="auto"/>
              <w:bottom w:val="none" w:sz="0" w:space="0" w:color="auto"/>
              <w:right w:val="none" w:sz="0" w:space="0" w:color="auto"/>
            </w:tcBorders>
          </w:tcPr>
          <w:p w14:paraId="70B6857C"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560/610</w:t>
            </w:r>
          </w:p>
        </w:tc>
        <w:tc>
          <w:tcPr>
            <w:tcW w:w="583" w:type="pct"/>
            <w:tcBorders>
              <w:top w:val="none" w:sz="0" w:space="0" w:color="auto"/>
              <w:left w:val="none" w:sz="0" w:space="0" w:color="auto"/>
              <w:bottom w:val="none" w:sz="0" w:space="0" w:color="auto"/>
            </w:tcBorders>
          </w:tcPr>
          <w:p w14:paraId="252BC9A1"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560/610</w:t>
            </w:r>
          </w:p>
        </w:tc>
      </w:tr>
      <w:tr w:rsidR="00AF46CA" w:rsidRPr="00BD4ED5" w14:paraId="5AAA0955" w14:textId="77777777" w:rsidTr="00BD4ED5">
        <w:tc>
          <w:tcPr>
            <w:cnfStyle w:val="001000000000" w:firstRow="0" w:lastRow="0" w:firstColumn="1" w:lastColumn="0" w:oddVBand="0" w:evenVBand="0" w:oddHBand="0" w:evenHBand="0" w:firstRowFirstColumn="0" w:firstRowLastColumn="0" w:lastRowFirstColumn="0" w:lastRowLastColumn="0"/>
            <w:tcW w:w="185" w:type="pct"/>
            <w:tcBorders>
              <w:left w:val="none" w:sz="0" w:space="0" w:color="auto"/>
              <w:bottom w:val="none" w:sz="0" w:space="0" w:color="auto"/>
              <w:right w:val="none" w:sz="0" w:space="0" w:color="auto"/>
            </w:tcBorders>
            <w:noWrap/>
          </w:tcPr>
          <w:p w14:paraId="6AFA72C2" w14:textId="77777777" w:rsidR="00AF46CA" w:rsidRPr="00BD4ED5" w:rsidRDefault="00AF46CA" w:rsidP="00EB6315">
            <w:pPr>
              <w:rPr>
                <w:rFonts w:ascii="Arial" w:eastAsiaTheme="minorEastAsia" w:hAnsi="Arial" w:cs="Arial"/>
                <w:color w:val="000000"/>
                <w:sz w:val="17"/>
                <w:szCs w:val="17"/>
              </w:rPr>
            </w:pPr>
            <w:r w:rsidRPr="00BD4ED5">
              <w:rPr>
                <w:rFonts w:ascii="Arial" w:hAnsi="Arial" w:cs="Arial"/>
                <w:color w:val="000000"/>
                <w:sz w:val="17"/>
                <w:szCs w:val="17"/>
              </w:rPr>
              <w:t>4</w:t>
            </w:r>
          </w:p>
        </w:tc>
        <w:tc>
          <w:tcPr>
            <w:tcW w:w="803" w:type="pct"/>
          </w:tcPr>
          <w:p w14:paraId="25117749" w14:textId="77777777" w:rsidR="00AF46CA" w:rsidRPr="00BD4ED5" w:rsidRDefault="00AF46CA" w:rsidP="00EB6315">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Hloubka práce [cm]</w:t>
            </w:r>
          </w:p>
        </w:tc>
        <w:tc>
          <w:tcPr>
            <w:tcW w:w="513" w:type="pct"/>
          </w:tcPr>
          <w:p w14:paraId="2A19FA45" w14:textId="77777777" w:rsidR="00AF46CA" w:rsidRPr="00BD4ED5" w:rsidRDefault="003C4077"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20</w:t>
            </w:r>
          </w:p>
        </w:tc>
        <w:tc>
          <w:tcPr>
            <w:tcW w:w="583" w:type="pct"/>
          </w:tcPr>
          <w:p w14:paraId="41A2FF3C" w14:textId="77777777" w:rsidR="00AF46CA" w:rsidRPr="00BD4ED5" w:rsidRDefault="003C4077"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20</w:t>
            </w:r>
          </w:p>
        </w:tc>
        <w:tc>
          <w:tcPr>
            <w:tcW w:w="583" w:type="pct"/>
          </w:tcPr>
          <w:p w14:paraId="2526764B"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20</w:t>
            </w:r>
          </w:p>
        </w:tc>
        <w:tc>
          <w:tcPr>
            <w:tcW w:w="583" w:type="pct"/>
          </w:tcPr>
          <w:p w14:paraId="4F94D863"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20</w:t>
            </w:r>
          </w:p>
        </w:tc>
        <w:tc>
          <w:tcPr>
            <w:tcW w:w="583" w:type="pct"/>
          </w:tcPr>
          <w:p w14:paraId="1C3E3033" w14:textId="77777777" w:rsidR="00AF46CA" w:rsidRPr="00BD4ED5" w:rsidRDefault="00AF46CA"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20</w:t>
            </w:r>
          </w:p>
        </w:tc>
        <w:tc>
          <w:tcPr>
            <w:tcW w:w="583" w:type="pct"/>
          </w:tcPr>
          <w:p w14:paraId="18CBCD07" w14:textId="77777777" w:rsidR="00AF46CA" w:rsidRPr="00BD4ED5" w:rsidRDefault="003C4077"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20</w:t>
            </w:r>
          </w:p>
        </w:tc>
        <w:tc>
          <w:tcPr>
            <w:tcW w:w="583" w:type="pct"/>
          </w:tcPr>
          <w:p w14:paraId="5D85375E" w14:textId="77777777" w:rsidR="00AF46CA" w:rsidRPr="00BD4ED5" w:rsidRDefault="003C4077"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20</w:t>
            </w:r>
          </w:p>
        </w:tc>
      </w:tr>
      <w:tr w:rsidR="00AF46CA" w:rsidRPr="00BD4ED5" w14:paraId="2A1FECDB" w14:textId="77777777" w:rsidTr="00BD4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 w:type="pct"/>
            <w:tcBorders>
              <w:top w:val="none" w:sz="0" w:space="0" w:color="auto"/>
              <w:left w:val="none" w:sz="0" w:space="0" w:color="auto"/>
              <w:bottom w:val="none" w:sz="0" w:space="0" w:color="auto"/>
              <w:right w:val="none" w:sz="0" w:space="0" w:color="auto"/>
            </w:tcBorders>
            <w:noWrap/>
          </w:tcPr>
          <w:p w14:paraId="4834E934" w14:textId="77777777" w:rsidR="00AF46CA" w:rsidRPr="00BD4ED5" w:rsidRDefault="00AF46CA" w:rsidP="00EB6315">
            <w:pPr>
              <w:rPr>
                <w:rFonts w:ascii="Arial" w:eastAsiaTheme="minorEastAsia" w:hAnsi="Arial" w:cs="Arial"/>
                <w:color w:val="000000"/>
                <w:sz w:val="17"/>
                <w:szCs w:val="17"/>
              </w:rPr>
            </w:pPr>
            <w:r w:rsidRPr="00BD4ED5">
              <w:rPr>
                <w:rFonts w:ascii="Arial" w:hAnsi="Arial" w:cs="Arial"/>
                <w:color w:val="000000"/>
                <w:sz w:val="17"/>
                <w:szCs w:val="17"/>
              </w:rPr>
              <w:t>5</w:t>
            </w:r>
          </w:p>
        </w:tc>
        <w:tc>
          <w:tcPr>
            <w:tcW w:w="803" w:type="pct"/>
            <w:tcBorders>
              <w:top w:val="none" w:sz="0" w:space="0" w:color="auto"/>
              <w:left w:val="none" w:sz="0" w:space="0" w:color="auto"/>
              <w:bottom w:val="none" w:sz="0" w:space="0" w:color="auto"/>
              <w:right w:val="none" w:sz="0" w:space="0" w:color="auto"/>
            </w:tcBorders>
          </w:tcPr>
          <w:p w14:paraId="30E35C3D" w14:textId="77777777" w:rsidR="00AF46CA" w:rsidRPr="00BD4ED5" w:rsidRDefault="00AF46CA" w:rsidP="00EB6315">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Potřebný výkon [PS]</w:t>
            </w:r>
          </w:p>
        </w:tc>
        <w:tc>
          <w:tcPr>
            <w:tcW w:w="513" w:type="pct"/>
            <w:tcBorders>
              <w:top w:val="none" w:sz="0" w:space="0" w:color="auto"/>
              <w:left w:val="none" w:sz="0" w:space="0" w:color="auto"/>
              <w:bottom w:val="none" w:sz="0" w:space="0" w:color="auto"/>
              <w:right w:val="none" w:sz="0" w:space="0" w:color="auto"/>
            </w:tcBorders>
          </w:tcPr>
          <w:p w14:paraId="1D565CAA"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60-85</w:t>
            </w:r>
          </w:p>
        </w:tc>
        <w:tc>
          <w:tcPr>
            <w:tcW w:w="583" w:type="pct"/>
            <w:tcBorders>
              <w:top w:val="none" w:sz="0" w:space="0" w:color="auto"/>
              <w:left w:val="none" w:sz="0" w:space="0" w:color="auto"/>
              <w:bottom w:val="none" w:sz="0" w:space="0" w:color="auto"/>
              <w:right w:val="none" w:sz="0" w:space="0" w:color="auto"/>
            </w:tcBorders>
          </w:tcPr>
          <w:p w14:paraId="152DAAB2"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70-90</w:t>
            </w:r>
          </w:p>
        </w:tc>
        <w:tc>
          <w:tcPr>
            <w:tcW w:w="583" w:type="pct"/>
            <w:tcBorders>
              <w:top w:val="none" w:sz="0" w:space="0" w:color="auto"/>
              <w:left w:val="none" w:sz="0" w:space="0" w:color="auto"/>
              <w:bottom w:val="none" w:sz="0" w:space="0" w:color="auto"/>
              <w:right w:val="none" w:sz="0" w:space="0" w:color="auto"/>
            </w:tcBorders>
          </w:tcPr>
          <w:p w14:paraId="13FA2657"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70-100</w:t>
            </w:r>
          </w:p>
        </w:tc>
        <w:tc>
          <w:tcPr>
            <w:tcW w:w="583" w:type="pct"/>
            <w:tcBorders>
              <w:top w:val="none" w:sz="0" w:space="0" w:color="auto"/>
              <w:left w:val="none" w:sz="0" w:space="0" w:color="auto"/>
              <w:bottom w:val="none" w:sz="0" w:space="0" w:color="auto"/>
              <w:right w:val="none" w:sz="0" w:space="0" w:color="auto"/>
            </w:tcBorders>
          </w:tcPr>
          <w:p w14:paraId="7E9D8981"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75-105</w:t>
            </w:r>
          </w:p>
        </w:tc>
        <w:tc>
          <w:tcPr>
            <w:tcW w:w="583" w:type="pct"/>
            <w:tcBorders>
              <w:top w:val="none" w:sz="0" w:space="0" w:color="auto"/>
              <w:left w:val="none" w:sz="0" w:space="0" w:color="auto"/>
              <w:bottom w:val="none" w:sz="0" w:space="0" w:color="auto"/>
              <w:right w:val="none" w:sz="0" w:space="0" w:color="auto"/>
            </w:tcBorders>
          </w:tcPr>
          <w:p w14:paraId="7CB11903"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80-110</w:t>
            </w:r>
          </w:p>
        </w:tc>
        <w:tc>
          <w:tcPr>
            <w:tcW w:w="583" w:type="pct"/>
            <w:tcBorders>
              <w:top w:val="none" w:sz="0" w:space="0" w:color="auto"/>
              <w:left w:val="none" w:sz="0" w:space="0" w:color="auto"/>
              <w:bottom w:val="none" w:sz="0" w:space="0" w:color="auto"/>
              <w:right w:val="none" w:sz="0" w:space="0" w:color="auto"/>
            </w:tcBorders>
          </w:tcPr>
          <w:p w14:paraId="311991BC"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90-120</w:t>
            </w:r>
          </w:p>
        </w:tc>
        <w:tc>
          <w:tcPr>
            <w:tcW w:w="583" w:type="pct"/>
            <w:tcBorders>
              <w:top w:val="none" w:sz="0" w:space="0" w:color="auto"/>
              <w:left w:val="none" w:sz="0" w:space="0" w:color="auto"/>
              <w:bottom w:val="none" w:sz="0" w:space="0" w:color="auto"/>
            </w:tcBorders>
          </w:tcPr>
          <w:p w14:paraId="3CF8A6B3" w14:textId="77777777" w:rsidR="00AF46CA" w:rsidRPr="00BD4ED5" w:rsidRDefault="002142BB" w:rsidP="00EB631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100-130</w:t>
            </w:r>
          </w:p>
        </w:tc>
      </w:tr>
      <w:tr w:rsidR="00AF46CA" w:rsidRPr="00BD4ED5" w14:paraId="7D44A5E5" w14:textId="77777777" w:rsidTr="00BD4ED5">
        <w:tc>
          <w:tcPr>
            <w:cnfStyle w:val="001000000000" w:firstRow="0" w:lastRow="0" w:firstColumn="1" w:lastColumn="0" w:oddVBand="0" w:evenVBand="0" w:oddHBand="0" w:evenHBand="0" w:firstRowFirstColumn="0" w:firstRowLastColumn="0" w:lastRowFirstColumn="0" w:lastRowLastColumn="0"/>
            <w:tcW w:w="185" w:type="pct"/>
            <w:tcBorders>
              <w:left w:val="none" w:sz="0" w:space="0" w:color="auto"/>
              <w:bottom w:val="none" w:sz="0" w:space="0" w:color="auto"/>
              <w:right w:val="none" w:sz="0" w:space="0" w:color="auto"/>
            </w:tcBorders>
            <w:noWrap/>
          </w:tcPr>
          <w:p w14:paraId="25CE6082" w14:textId="77777777" w:rsidR="00AF46CA" w:rsidRPr="00BD4ED5" w:rsidRDefault="00AF46CA" w:rsidP="00EB6315">
            <w:pPr>
              <w:rPr>
                <w:rFonts w:ascii="Arial" w:eastAsiaTheme="minorEastAsia" w:hAnsi="Arial" w:cs="Arial"/>
                <w:color w:val="000000"/>
                <w:sz w:val="17"/>
                <w:szCs w:val="17"/>
              </w:rPr>
            </w:pPr>
            <w:r w:rsidRPr="00BD4ED5">
              <w:rPr>
                <w:rFonts w:ascii="Arial" w:hAnsi="Arial" w:cs="Arial"/>
                <w:color w:val="000000"/>
                <w:sz w:val="17"/>
                <w:szCs w:val="17"/>
              </w:rPr>
              <w:t>6</w:t>
            </w:r>
          </w:p>
        </w:tc>
        <w:tc>
          <w:tcPr>
            <w:tcW w:w="803" w:type="pct"/>
          </w:tcPr>
          <w:p w14:paraId="7959119F" w14:textId="77777777" w:rsidR="00AF46CA" w:rsidRPr="00BD4ED5" w:rsidRDefault="002142BB" w:rsidP="00EB6315">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Hmotnost (s trubkovým válcem) [KG]</w:t>
            </w:r>
          </w:p>
        </w:tc>
        <w:tc>
          <w:tcPr>
            <w:tcW w:w="513" w:type="pct"/>
          </w:tcPr>
          <w:p w14:paraId="6905FC04" w14:textId="77777777" w:rsidR="00AF46CA" w:rsidRPr="00BD4ED5" w:rsidRDefault="002142BB"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780</w:t>
            </w:r>
          </w:p>
        </w:tc>
        <w:tc>
          <w:tcPr>
            <w:tcW w:w="583" w:type="pct"/>
          </w:tcPr>
          <w:p w14:paraId="25A21E04" w14:textId="77777777" w:rsidR="00AF46CA" w:rsidRPr="00BD4ED5" w:rsidRDefault="002142BB"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890</w:t>
            </w:r>
          </w:p>
        </w:tc>
        <w:tc>
          <w:tcPr>
            <w:tcW w:w="583" w:type="pct"/>
          </w:tcPr>
          <w:p w14:paraId="57663CE5" w14:textId="77777777" w:rsidR="00AF46CA" w:rsidRPr="00BD4ED5" w:rsidRDefault="002142BB" w:rsidP="00BD4ED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1000</w:t>
            </w:r>
          </w:p>
        </w:tc>
        <w:tc>
          <w:tcPr>
            <w:tcW w:w="583" w:type="pct"/>
          </w:tcPr>
          <w:p w14:paraId="083AF4F0" w14:textId="77777777" w:rsidR="00AF46CA" w:rsidRPr="00BD4ED5" w:rsidRDefault="002142BB"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1100</w:t>
            </w:r>
          </w:p>
        </w:tc>
        <w:tc>
          <w:tcPr>
            <w:tcW w:w="583" w:type="pct"/>
          </w:tcPr>
          <w:p w14:paraId="58D34333" w14:textId="77777777" w:rsidR="00AF46CA" w:rsidRPr="00BD4ED5" w:rsidRDefault="002142BB"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sz w:val="17"/>
                <w:szCs w:val="17"/>
              </w:rPr>
              <w:t>1240</w:t>
            </w:r>
          </w:p>
        </w:tc>
        <w:tc>
          <w:tcPr>
            <w:tcW w:w="583" w:type="pct"/>
          </w:tcPr>
          <w:p w14:paraId="3BC5D538" w14:textId="77777777" w:rsidR="00AF46CA" w:rsidRPr="00BD4ED5" w:rsidRDefault="002142BB"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1370</w:t>
            </w:r>
          </w:p>
        </w:tc>
        <w:tc>
          <w:tcPr>
            <w:tcW w:w="583" w:type="pct"/>
          </w:tcPr>
          <w:p w14:paraId="2F918915" w14:textId="77777777" w:rsidR="00AF46CA" w:rsidRPr="00BD4ED5" w:rsidRDefault="002142BB" w:rsidP="00EB631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7"/>
                <w:szCs w:val="17"/>
              </w:rPr>
            </w:pPr>
            <w:r w:rsidRPr="00BD4ED5">
              <w:rPr>
                <w:rFonts w:ascii="Arial" w:hAnsi="Arial" w:cs="Arial"/>
                <w:color w:val="000000"/>
                <w:sz w:val="17"/>
                <w:szCs w:val="17"/>
              </w:rPr>
              <w:t>1700</w:t>
            </w:r>
          </w:p>
        </w:tc>
      </w:tr>
    </w:tbl>
    <w:p w14:paraId="4D9D3608" w14:textId="77777777" w:rsidR="003E4728" w:rsidRDefault="003E4728" w:rsidP="00AF46CA">
      <w:pPr>
        <w:ind w:right="-1134"/>
        <w:rPr>
          <w:rFonts w:ascii="Times New Roman" w:hAnsi="Times New Roman" w:cs="Times New Roman"/>
          <w:b/>
        </w:rPr>
      </w:pPr>
    </w:p>
    <w:p w14:paraId="232EA3DB" w14:textId="77777777" w:rsidR="005B7892" w:rsidRPr="003E4728" w:rsidRDefault="001466C1">
      <w:pPr>
        <w:rPr>
          <w:rFonts w:ascii="Arial Nova Light" w:hAnsi="Arial Nova Light" w:cs="Times New Roman"/>
          <w:b/>
        </w:rPr>
      </w:pPr>
      <w:r>
        <w:rPr>
          <w:rFonts w:ascii="Arial Nova Light" w:hAnsi="Arial Nova Light"/>
          <w:b/>
        </w:rPr>
        <w:t>10. M</w:t>
      </w:r>
      <w:r w:rsidR="00BD4ED5">
        <w:rPr>
          <w:rFonts w:ascii="Arial Nova Light" w:hAnsi="Arial Nova Light"/>
          <w:b/>
        </w:rPr>
        <w:t>AZÁNÍ</w:t>
      </w:r>
    </w:p>
    <w:p w14:paraId="4F50BEF5" w14:textId="77777777" w:rsidR="001466C1" w:rsidRDefault="001466C1" w:rsidP="00BD4ED5">
      <w:pPr>
        <w:jc w:val="both"/>
        <w:rPr>
          <w:rFonts w:ascii="Arial Nova Light" w:hAnsi="Arial Nova Light" w:cs="Times New Roman"/>
        </w:rPr>
      </w:pPr>
      <w:r>
        <w:rPr>
          <w:rFonts w:ascii="Arial Nova Light" w:hAnsi="Arial Nova Light"/>
        </w:rPr>
        <w:t>Mazání diskových podmítačů je mimořádně důležité pro zajištění dlouhé životnosti a účinnosti tohoto stroje. Mazání ložisek je třeba provádět velmi pečlivě, protože tyto součásti jsou vystaveny náročným pracovním podmínkám. Dobré mazání také zajišťuje dostatečné utěsnění kluzného páru a zabraňuje vnikání písku. K mazání používejte tuhá minerální maziva. Nepoužívejte maziva rostlinného nebo živočišného původu. Maznice musí být před vtlačením maziva důkladně vyčištěny. Mazání provádějte podle pokynů.</w:t>
      </w:r>
    </w:p>
    <w:p w14:paraId="67BA91E5" w14:textId="77777777" w:rsidR="005B7892" w:rsidRPr="003E4728" w:rsidRDefault="005B7892">
      <w:pPr>
        <w:rPr>
          <w:rFonts w:ascii="Arial Nova Light" w:hAnsi="Arial Nova Light" w:cs="Times New Roman"/>
        </w:rPr>
      </w:pPr>
    </w:p>
    <w:p w14:paraId="7B7BF6AC" w14:textId="77777777" w:rsidR="00AE4764" w:rsidRDefault="001466C1" w:rsidP="00BD4ED5">
      <w:pPr>
        <w:jc w:val="center"/>
        <w:rPr>
          <w:rFonts w:ascii="Arial Nova Light" w:hAnsi="Arial Nova Light" w:cs="Times New Roman"/>
          <w:i/>
          <w:color w:val="FF0000"/>
          <w:sz w:val="36"/>
          <w:szCs w:val="36"/>
          <w:u w:val="single"/>
        </w:rPr>
      </w:pPr>
      <w:r>
        <w:rPr>
          <w:rFonts w:ascii="Arial Nova Light" w:hAnsi="Arial Nova Light"/>
          <w:i/>
          <w:color w:val="FF0000"/>
          <w:sz w:val="36"/>
          <w:u w:val="single"/>
        </w:rPr>
        <w:t>Před prvním připojením hydraulického vedení k systému čerpadla traktoru odstraňte veškerý olej, který zůstal v pístnici po zkouškách. Smísení oleje může poškodit hydraulický systém stroje i traktoru!</w:t>
      </w:r>
    </w:p>
    <w:p w14:paraId="5DB327AF" w14:textId="77777777" w:rsidR="001466C1" w:rsidRPr="003E4728" w:rsidRDefault="001466C1" w:rsidP="00ED2C10">
      <w:pPr>
        <w:ind w:left="-142" w:right="-285"/>
        <w:rPr>
          <w:rFonts w:ascii="Arial Nova Light" w:hAnsi="Arial Nova Light" w:cs="Times New Roman"/>
          <w:b/>
        </w:rPr>
      </w:pPr>
      <w:r>
        <w:rPr>
          <w:rFonts w:ascii="Arial Nova Light" w:hAnsi="Arial Nova Light"/>
          <w:b/>
        </w:rPr>
        <w:t>11. K</w:t>
      </w:r>
      <w:r w:rsidR="00BD4ED5">
        <w:rPr>
          <w:rFonts w:ascii="Arial Nova Light" w:hAnsi="Arial Nova Light"/>
          <w:b/>
        </w:rPr>
        <w:t>ARTA MAZÁNÍ</w:t>
      </w:r>
    </w:p>
    <w:tbl>
      <w:tblPr>
        <w:tblStyle w:val="Mkatabulky"/>
        <w:tblW w:w="10207" w:type="dxa"/>
        <w:tblLayout w:type="fixed"/>
        <w:tblLook w:val="04A0" w:firstRow="1" w:lastRow="0" w:firstColumn="1" w:lastColumn="0" w:noHBand="0" w:noVBand="1"/>
      </w:tblPr>
      <w:tblGrid>
        <w:gridCol w:w="284"/>
        <w:gridCol w:w="1418"/>
        <w:gridCol w:w="1559"/>
        <w:gridCol w:w="1100"/>
        <w:gridCol w:w="1452"/>
        <w:gridCol w:w="142"/>
        <w:gridCol w:w="992"/>
        <w:gridCol w:w="1134"/>
        <w:gridCol w:w="1134"/>
        <w:gridCol w:w="992"/>
      </w:tblGrid>
      <w:tr w:rsidR="008F0A3F" w:rsidRPr="00E5122A" w14:paraId="2D6CEBF3" w14:textId="77777777" w:rsidTr="00ED2C10">
        <w:tc>
          <w:tcPr>
            <w:tcW w:w="284" w:type="dxa"/>
          </w:tcPr>
          <w:p w14:paraId="3D064083" w14:textId="77777777" w:rsidR="000B3A53" w:rsidRPr="008F58E2" w:rsidRDefault="000B3A53" w:rsidP="00BD4ED5">
            <w:pPr>
              <w:jc w:val="center"/>
              <w:rPr>
                <w:rFonts w:ascii="Arial Nova Light" w:hAnsi="Arial Nova Light" w:cs="Times New Roman"/>
                <w:sz w:val="20"/>
                <w:szCs w:val="20"/>
              </w:rPr>
            </w:pPr>
            <w:r>
              <w:rPr>
                <w:rFonts w:ascii="Arial Nova Light" w:hAnsi="Arial Nova Light"/>
                <w:sz w:val="20"/>
              </w:rPr>
              <w:t>B</w:t>
            </w:r>
          </w:p>
        </w:tc>
        <w:tc>
          <w:tcPr>
            <w:tcW w:w="1418" w:type="dxa"/>
          </w:tcPr>
          <w:p w14:paraId="33E5B68F" w14:textId="77777777" w:rsidR="000B3A53" w:rsidRPr="008F58E2" w:rsidRDefault="008F58E2" w:rsidP="00662B43">
            <w:pPr>
              <w:jc w:val="center"/>
              <w:rPr>
                <w:rFonts w:ascii="Arial Nova Light" w:hAnsi="Arial Nova Light" w:cs="Times New Roman"/>
                <w:sz w:val="20"/>
                <w:szCs w:val="20"/>
              </w:rPr>
            </w:pPr>
            <w:r>
              <w:rPr>
                <w:rFonts w:ascii="Arial Nova Light" w:hAnsi="Arial Nova Light"/>
                <w:sz w:val="20"/>
              </w:rPr>
              <w:t>Název místa mechanismu mazání</w:t>
            </w:r>
          </w:p>
        </w:tc>
        <w:tc>
          <w:tcPr>
            <w:tcW w:w="2659" w:type="dxa"/>
            <w:gridSpan w:val="2"/>
          </w:tcPr>
          <w:p w14:paraId="0E99650B" w14:textId="77777777" w:rsidR="000B3A53" w:rsidRPr="008F58E2" w:rsidRDefault="000B3A53" w:rsidP="00662B43">
            <w:pPr>
              <w:jc w:val="center"/>
              <w:rPr>
                <w:rFonts w:ascii="Arial Nova Light" w:hAnsi="Arial Nova Light" w:cs="Times New Roman"/>
                <w:sz w:val="20"/>
                <w:szCs w:val="20"/>
              </w:rPr>
            </w:pPr>
            <w:r>
              <w:rPr>
                <w:rFonts w:ascii="Arial Nova Light" w:hAnsi="Arial Nova Light"/>
                <w:sz w:val="20"/>
              </w:rPr>
              <w:t>Druh maziva</w:t>
            </w:r>
          </w:p>
        </w:tc>
        <w:tc>
          <w:tcPr>
            <w:tcW w:w="1452" w:type="dxa"/>
          </w:tcPr>
          <w:p w14:paraId="2DC60959" w14:textId="77777777" w:rsidR="000B3A53" w:rsidRPr="008F58E2" w:rsidRDefault="000B3A53" w:rsidP="00662B43">
            <w:pPr>
              <w:jc w:val="center"/>
              <w:rPr>
                <w:rFonts w:ascii="Arial Nova Light" w:hAnsi="Arial Nova Light" w:cs="Times New Roman"/>
                <w:sz w:val="20"/>
                <w:szCs w:val="20"/>
              </w:rPr>
            </w:pPr>
            <w:r>
              <w:rPr>
                <w:rFonts w:ascii="Arial Nova Light" w:hAnsi="Arial Nova Light"/>
                <w:sz w:val="20"/>
              </w:rPr>
              <w:t>Systém mazání</w:t>
            </w:r>
          </w:p>
        </w:tc>
        <w:tc>
          <w:tcPr>
            <w:tcW w:w="1134" w:type="dxa"/>
            <w:gridSpan w:val="2"/>
          </w:tcPr>
          <w:p w14:paraId="21617792" w14:textId="77777777" w:rsidR="000B3A53" w:rsidRPr="008F58E2" w:rsidRDefault="008F58E2" w:rsidP="008F58E2">
            <w:pPr>
              <w:jc w:val="center"/>
              <w:rPr>
                <w:rFonts w:ascii="Arial Nova Light" w:hAnsi="Arial Nova Light" w:cs="Times New Roman"/>
                <w:sz w:val="20"/>
                <w:szCs w:val="20"/>
              </w:rPr>
            </w:pPr>
            <w:r>
              <w:rPr>
                <w:rFonts w:ascii="Arial Nova Light" w:hAnsi="Arial Nova Light"/>
                <w:sz w:val="20"/>
              </w:rPr>
              <w:t>Frekvence mazání/h</w:t>
            </w:r>
          </w:p>
        </w:tc>
        <w:tc>
          <w:tcPr>
            <w:tcW w:w="2268" w:type="dxa"/>
            <w:gridSpan w:val="2"/>
          </w:tcPr>
          <w:p w14:paraId="3334E685" w14:textId="77777777" w:rsidR="000B3A53" w:rsidRPr="008F58E2" w:rsidRDefault="000B3A53" w:rsidP="00662B43">
            <w:pPr>
              <w:jc w:val="center"/>
              <w:rPr>
                <w:rFonts w:ascii="Arial Nova Light" w:hAnsi="Arial Nova Light" w:cs="Times New Roman"/>
                <w:sz w:val="20"/>
                <w:szCs w:val="20"/>
              </w:rPr>
            </w:pPr>
            <w:r>
              <w:rPr>
                <w:rFonts w:ascii="Arial Nova Light" w:hAnsi="Arial Nova Light"/>
                <w:sz w:val="20"/>
              </w:rPr>
              <w:t>Spotřeba na</w:t>
            </w:r>
          </w:p>
        </w:tc>
        <w:tc>
          <w:tcPr>
            <w:tcW w:w="992" w:type="dxa"/>
          </w:tcPr>
          <w:p w14:paraId="0F7C44ED" w14:textId="77777777" w:rsidR="000B3A53" w:rsidRPr="008F58E2" w:rsidRDefault="00662B43" w:rsidP="00662B43">
            <w:pPr>
              <w:jc w:val="center"/>
              <w:rPr>
                <w:rFonts w:ascii="Arial Nova Light" w:hAnsi="Arial Nova Light" w:cs="Times New Roman"/>
                <w:sz w:val="20"/>
                <w:szCs w:val="20"/>
              </w:rPr>
            </w:pPr>
            <w:r>
              <w:rPr>
                <w:rFonts w:ascii="Arial Nova Light" w:hAnsi="Arial Nova Light"/>
                <w:sz w:val="20"/>
              </w:rPr>
              <w:t>Období výměny</w:t>
            </w:r>
          </w:p>
        </w:tc>
      </w:tr>
      <w:tr w:rsidR="008F58E2" w:rsidRPr="00E5122A" w14:paraId="133A70DE" w14:textId="77777777" w:rsidTr="00ED2C10">
        <w:trPr>
          <w:trHeight w:val="552"/>
        </w:trPr>
        <w:tc>
          <w:tcPr>
            <w:tcW w:w="1702" w:type="dxa"/>
            <w:gridSpan w:val="2"/>
          </w:tcPr>
          <w:p w14:paraId="46A4976D" w14:textId="77777777" w:rsidR="008F0A3F" w:rsidRPr="008F58E2" w:rsidRDefault="008F0A3F">
            <w:pPr>
              <w:rPr>
                <w:rFonts w:ascii="Arial Nova Light" w:hAnsi="Arial Nova Light" w:cs="Times New Roman"/>
                <w:sz w:val="16"/>
                <w:szCs w:val="16"/>
              </w:rPr>
            </w:pPr>
          </w:p>
        </w:tc>
        <w:tc>
          <w:tcPr>
            <w:tcW w:w="1559" w:type="dxa"/>
          </w:tcPr>
          <w:p w14:paraId="33521BBF" w14:textId="77777777" w:rsidR="008F0A3F" w:rsidRPr="008F58E2" w:rsidRDefault="008F0A3F">
            <w:pPr>
              <w:rPr>
                <w:rFonts w:ascii="Arial Nova Light" w:hAnsi="Arial Nova Light" w:cs="Times New Roman"/>
                <w:sz w:val="16"/>
                <w:szCs w:val="16"/>
              </w:rPr>
            </w:pPr>
            <w:r>
              <w:rPr>
                <w:rFonts w:ascii="Arial Nova Light" w:hAnsi="Arial Nova Light"/>
                <w:sz w:val="16"/>
              </w:rPr>
              <w:t>Doporučeno</w:t>
            </w:r>
          </w:p>
        </w:tc>
        <w:tc>
          <w:tcPr>
            <w:tcW w:w="1100" w:type="dxa"/>
          </w:tcPr>
          <w:p w14:paraId="6FFF3E7C" w14:textId="77777777" w:rsidR="008F0A3F" w:rsidRPr="008F58E2" w:rsidRDefault="008F0A3F">
            <w:pPr>
              <w:rPr>
                <w:rFonts w:ascii="Arial Nova Light" w:hAnsi="Arial Nova Light" w:cs="Times New Roman"/>
                <w:sz w:val="16"/>
                <w:szCs w:val="16"/>
              </w:rPr>
            </w:pPr>
            <w:r>
              <w:rPr>
                <w:rFonts w:ascii="Arial Nova Light" w:hAnsi="Arial Nova Light"/>
                <w:sz w:val="16"/>
              </w:rPr>
              <w:t>Náhradní</w:t>
            </w:r>
          </w:p>
        </w:tc>
        <w:tc>
          <w:tcPr>
            <w:tcW w:w="2586" w:type="dxa"/>
            <w:gridSpan w:val="3"/>
          </w:tcPr>
          <w:p w14:paraId="2E0CFB8E" w14:textId="77777777" w:rsidR="008F0A3F" w:rsidRPr="008F58E2" w:rsidRDefault="008F0A3F">
            <w:pPr>
              <w:rPr>
                <w:rFonts w:ascii="Arial Nova Light" w:hAnsi="Arial Nova Light" w:cs="Times New Roman"/>
                <w:sz w:val="16"/>
                <w:szCs w:val="16"/>
              </w:rPr>
            </w:pPr>
          </w:p>
        </w:tc>
        <w:tc>
          <w:tcPr>
            <w:tcW w:w="1134" w:type="dxa"/>
          </w:tcPr>
          <w:p w14:paraId="431B4EA0" w14:textId="77777777" w:rsidR="008F0A3F" w:rsidRPr="008F58E2" w:rsidRDefault="008F0A3F">
            <w:pPr>
              <w:rPr>
                <w:rFonts w:ascii="Arial Nova Light" w:hAnsi="Arial Nova Light" w:cs="Times New Roman"/>
                <w:sz w:val="16"/>
                <w:szCs w:val="16"/>
              </w:rPr>
            </w:pPr>
            <w:r>
              <w:rPr>
                <w:rFonts w:ascii="Arial Nova Light" w:hAnsi="Arial Nova Light"/>
                <w:sz w:val="16"/>
              </w:rPr>
              <w:t>výměna kg</w:t>
            </w:r>
          </w:p>
        </w:tc>
        <w:tc>
          <w:tcPr>
            <w:tcW w:w="1134" w:type="dxa"/>
          </w:tcPr>
          <w:p w14:paraId="09A43A61" w14:textId="77777777" w:rsidR="008F0A3F" w:rsidRPr="008F58E2" w:rsidRDefault="008F58E2">
            <w:pPr>
              <w:rPr>
                <w:rFonts w:ascii="Arial Nova Light" w:hAnsi="Arial Nova Light" w:cs="Times New Roman"/>
                <w:sz w:val="16"/>
                <w:szCs w:val="16"/>
              </w:rPr>
            </w:pPr>
            <w:r>
              <w:rPr>
                <w:rFonts w:ascii="Arial Nova Light" w:hAnsi="Arial Nova Light"/>
                <w:sz w:val="16"/>
              </w:rPr>
              <w:t>Průběžné mazání</w:t>
            </w:r>
          </w:p>
        </w:tc>
        <w:tc>
          <w:tcPr>
            <w:tcW w:w="992" w:type="dxa"/>
          </w:tcPr>
          <w:p w14:paraId="7C603E14" w14:textId="77777777" w:rsidR="008F0A3F" w:rsidRPr="008F58E2" w:rsidRDefault="008F0A3F">
            <w:pPr>
              <w:rPr>
                <w:rFonts w:ascii="Arial Nova Light" w:hAnsi="Arial Nova Light" w:cs="Times New Roman"/>
                <w:sz w:val="20"/>
                <w:szCs w:val="20"/>
              </w:rPr>
            </w:pPr>
          </w:p>
        </w:tc>
      </w:tr>
      <w:tr w:rsidR="008F58E2" w:rsidRPr="00E5122A" w14:paraId="3E0D2BBC" w14:textId="77777777" w:rsidTr="00ED2C10">
        <w:tc>
          <w:tcPr>
            <w:tcW w:w="284" w:type="dxa"/>
          </w:tcPr>
          <w:p w14:paraId="4408A1D5" w14:textId="77777777" w:rsidR="002A6BCC" w:rsidRPr="008F58E2" w:rsidRDefault="002A6BCC">
            <w:pPr>
              <w:rPr>
                <w:rFonts w:ascii="Arial Nova Light" w:hAnsi="Arial Nova Light" w:cs="Times New Roman"/>
                <w:sz w:val="20"/>
                <w:szCs w:val="20"/>
              </w:rPr>
            </w:pPr>
            <w:r>
              <w:rPr>
                <w:rFonts w:ascii="Arial Nova Light" w:hAnsi="Arial Nova Light"/>
                <w:sz w:val="20"/>
              </w:rPr>
              <w:t>1</w:t>
            </w:r>
          </w:p>
        </w:tc>
        <w:tc>
          <w:tcPr>
            <w:tcW w:w="1418" w:type="dxa"/>
          </w:tcPr>
          <w:p w14:paraId="1A35302A" w14:textId="77777777" w:rsidR="002A6BCC" w:rsidRPr="008F58E2" w:rsidRDefault="002A6BCC">
            <w:pPr>
              <w:rPr>
                <w:rFonts w:ascii="Arial Nova Light" w:hAnsi="Arial Nova Light" w:cs="Times New Roman"/>
                <w:sz w:val="20"/>
                <w:szCs w:val="20"/>
              </w:rPr>
            </w:pPr>
            <w:r>
              <w:rPr>
                <w:rFonts w:ascii="Arial Nova Light" w:hAnsi="Arial Nova Light"/>
                <w:sz w:val="20"/>
              </w:rPr>
              <w:t>Náboj disku</w:t>
            </w:r>
          </w:p>
        </w:tc>
        <w:tc>
          <w:tcPr>
            <w:tcW w:w="1559" w:type="dxa"/>
          </w:tcPr>
          <w:p w14:paraId="05856F30" w14:textId="77777777" w:rsidR="002A6BCC" w:rsidRPr="008F58E2" w:rsidRDefault="00216052">
            <w:pPr>
              <w:rPr>
                <w:rFonts w:ascii="Arial Nova Light" w:hAnsi="Arial Nova Light" w:cs="Times New Roman"/>
                <w:sz w:val="20"/>
                <w:szCs w:val="20"/>
              </w:rPr>
            </w:pPr>
            <w:r>
              <w:rPr>
                <w:rFonts w:ascii="Arial Nova Light" w:hAnsi="Arial Nova Light"/>
                <w:sz w:val="20"/>
              </w:rPr>
              <w:t>Grafitové mazivo</w:t>
            </w:r>
          </w:p>
        </w:tc>
        <w:tc>
          <w:tcPr>
            <w:tcW w:w="1100" w:type="dxa"/>
          </w:tcPr>
          <w:p w14:paraId="6B073331" w14:textId="77777777" w:rsidR="002A6BCC" w:rsidRPr="008F58E2" w:rsidRDefault="00216052">
            <w:pPr>
              <w:rPr>
                <w:rFonts w:ascii="Arial Nova Light" w:hAnsi="Arial Nova Light" w:cs="Times New Roman"/>
                <w:sz w:val="20"/>
                <w:szCs w:val="20"/>
              </w:rPr>
            </w:pPr>
            <w:r>
              <w:rPr>
                <w:rFonts w:ascii="Arial Nova Light" w:hAnsi="Arial Nova Light"/>
                <w:sz w:val="20"/>
              </w:rPr>
              <w:t>Strojní mazivo 3</w:t>
            </w:r>
          </w:p>
        </w:tc>
        <w:tc>
          <w:tcPr>
            <w:tcW w:w="1594" w:type="dxa"/>
            <w:gridSpan w:val="2"/>
          </w:tcPr>
          <w:p w14:paraId="0E43C5D5" w14:textId="77777777" w:rsidR="002A6BCC" w:rsidRPr="008F58E2" w:rsidRDefault="00216052">
            <w:pPr>
              <w:rPr>
                <w:rFonts w:ascii="Arial Nova Light" w:hAnsi="Arial Nova Light" w:cs="Times New Roman"/>
                <w:sz w:val="20"/>
                <w:szCs w:val="20"/>
              </w:rPr>
            </w:pPr>
            <w:r>
              <w:rPr>
                <w:rFonts w:ascii="Arial Nova Light" w:hAnsi="Arial Nova Light"/>
                <w:sz w:val="20"/>
              </w:rPr>
              <w:t>Přítlačná maznice</w:t>
            </w:r>
          </w:p>
        </w:tc>
        <w:tc>
          <w:tcPr>
            <w:tcW w:w="992" w:type="dxa"/>
          </w:tcPr>
          <w:p w14:paraId="59092690" w14:textId="77777777" w:rsidR="002A6BCC" w:rsidRPr="008F58E2" w:rsidRDefault="007A5519">
            <w:pPr>
              <w:rPr>
                <w:rFonts w:ascii="Arial Nova Light" w:hAnsi="Arial Nova Light" w:cs="Times New Roman"/>
                <w:sz w:val="20"/>
                <w:szCs w:val="20"/>
              </w:rPr>
            </w:pPr>
            <w:r>
              <w:rPr>
                <w:rFonts w:ascii="Arial Nova Light" w:hAnsi="Arial Nova Light"/>
                <w:sz w:val="20"/>
              </w:rPr>
              <w:t>10</w:t>
            </w:r>
          </w:p>
        </w:tc>
        <w:tc>
          <w:tcPr>
            <w:tcW w:w="1134" w:type="dxa"/>
          </w:tcPr>
          <w:p w14:paraId="4F194644" w14:textId="77777777" w:rsidR="002A6BCC" w:rsidRPr="008F58E2" w:rsidRDefault="007A5519">
            <w:pPr>
              <w:rPr>
                <w:rFonts w:ascii="Arial Nova Light" w:hAnsi="Arial Nova Light" w:cs="Times New Roman"/>
                <w:sz w:val="20"/>
                <w:szCs w:val="20"/>
              </w:rPr>
            </w:pPr>
            <w:r>
              <w:rPr>
                <w:rFonts w:ascii="Arial Nova Light" w:hAnsi="Arial Nova Light"/>
                <w:sz w:val="20"/>
              </w:rPr>
              <w:t>0,04</w:t>
            </w:r>
          </w:p>
        </w:tc>
        <w:tc>
          <w:tcPr>
            <w:tcW w:w="1134" w:type="dxa"/>
          </w:tcPr>
          <w:p w14:paraId="17A98462" w14:textId="77777777" w:rsidR="002A6BCC" w:rsidRPr="008F58E2" w:rsidRDefault="007A5519">
            <w:pPr>
              <w:rPr>
                <w:rFonts w:ascii="Arial Nova Light" w:hAnsi="Arial Nova Light" w:cs="Times New Roman"/>
                <w:sz w:val="20"/>
                <w:szCs w:val="20"/>
              </w:rPr>
            </w:pPr>
            <w:r>
              <w:rPr>
                <w:rFonts w:ascii="Arial Nova Light" w:hAnsi="Arial Nova Light"/>
                <w:sz w:val="20"/>
              </w:rPr>
              <w:t>0,02</w:t>
            </w:r>
          </w:p>
        </w:tc>
        <w:tc>
          <w:tcPr>
            <w:tcW w:w="992" w:type="dxa"/>
          </w:tcPr>
          <w:p w14:paraId="5D4869BC" w14:textId="77777777" w:rsidR="002A6BCC" w:rsidRPr="008F58E2" w:rsidRDefault="007A5519">
            <w:pPr>
              <w:rPr>
                <w:rFonts w:ascii="Arial Nova Light" w:hAnsi="Arial Nova Light" w:cs="Times New Roman"/>
                <w:sz w:val="20"/>
                <w:szCs w:val="20"/>
              </w:rPr>
            </w:pPr>
            <w:r>
              <w:rPr>
                <w:rFonts w:ascii="Arial Nova Light" w:hAnsi="Arial Nova Light"/>
                <w:sz w:val="20"/>
              </w:rPr>
              <w:t>1 x za sezónu</w:t>
            </w:r>
          </w:p>
        </w:tc>
      </w:tr>
      <w:tr w:rsidR="008F58E2" w:rsidRPr="00E5122A" w14:paraId="2EAB4D72" w14:textId="77777777" w:rsidTr="00ED2C10">
        <w:tc>
          <w:tcPr>
            <w:tcW w:w="284" w:type="dxa"/>
          </w:tcPr>
          <w:p w14:paraId="1A53AE5B" w14:textId="77777777" w:rsidR="002A6BCC" w:rsidRPr="008F58E2" w:rsidRDefault="002A6BCC">
            <w:pPr>
              <w:rPr>
                <w:rFonts w:ascii="Arial Nova Light" w:hAnsi="Arial Nova Light" w:cs="Times New Roman"/>
                <w:sz w:val="20"/>
                <w:szCs w:val="20"/>
              </w:rPr>
            </w:pPr>
            <w:r>
              <w:rPr>
                <w:rFonts w:ascii="Arial Nova Light" w:hAnsi="Arial Nova Light"/>
                <w:sz w:val="20"/>
              </w:rPr>
              <w:t>2</w:t>
            </w:r>
          </w:p>
        </w:tc>
        <w:tc>
          <w:tcPr>
            <w:tcW w:w="1418" w:type="dxa"/>
          </w:tcPr>
          <w:p w14:paraId="1754917B" w14:textId="77777777" w:rsidR="002A6BCC" w:rsidRPr="008F58E2" w:rsidRDefault="002A6BCC">
            <w:pPr>
              <w:rPr>
                <w:rFonts w:ascii="Arial Nova Light" w:hAnsi="Arial Nova Light" w:cs="Times New Roman"/>
                <w:sz w:val="20"/>
                <w:szCs w:val="20"/>
              </w:rPr>
            </w:pPr>
            <w:r>
              <w:rPr>
                <w:rFonts w:ascii="Arial Nova Light" w:hAnsi="Arial Nova Light"/>
                <w:sz w:val="20"/>
              </w:rPr>
              <w:t>Ložiska válce</w:t>
            </w:r>
          </w:p>
        </w:tc>
        <w:tc>
          <w:tcPr>
            <w:tcW w:w="1559" w:type="dxa"/>
          </w:tcPr>
          <w:p w14:paraId="225DECE8" w14:textId="77777777" w:rsidR="002A6BCC" w:rsidRPr="008F58E2" w:rsidRDefault="00216052">
            <w:pPr>
              <w:rPr>
                <w:rFonts w:ascii="Arial Nova Light" w:hAnsi="Arial Nova Light" w:cs="Times New Roman"/>
                <w:sz w:val="20"/>
                <w:szCs w:val="20"/>
              </w:rPr>
            </w:pPr>
            <w:r>
              <w:rPr>
                <w:rFonts w:ascii="Arial Nova Light" w:hAnsi="Arial Nova Light"/>
                <w:sz w:val="20"/>
              </w:rPr>
              <w:t>Strojní mazivo 3</w:t>
            </w:r>
          </w:p>
        </w:tc>
        <w:tc>
          <w:tcPr>
            <w:tcW w:w="1100" w:type="dxa"/>
          </w:tcPr>
          <w:p w14:paraId="0856563A" w14:textId="77777777" w:rsidR="002A6BCC" w:rsidRPr="008F58E2" w:rsidRDefault="00216052">
            <w:pPr>
              <w:rPr>
                <w:rFonts w:ascii="Arial Nova Light" w:hAnsi="Arial Nova Light" w:cs="Times New Roman"/>
                <w:sz w:val="20"/>
                <w:szCs w:val="20"/>
              </w:rPr>
            </w:pPr>
            <w:r>
              <w:rPr>
                <w:rFonts w:ascii="Arial Nova Light" w:hAnsi="Arial Nova Light"/>
                <w:sz w:val="20"/>
              </w:rPr>
              <w:t>Mazivo STP</w:t>
            </w:r>
          </w:p>
        </w:tc>
        <w:tc>
          <w:tcPr>
            <w:tcW w:w="1594" w:type="dxa"/>
            <w:gridSpan w:val="2"/>
          </w:tcPr>
          <w:p w14:paraId="7336AFA8" w14:textId="77777777" w:rsidR="002A6BCC" w:rsidRPr="008F58E2" w:rsidRDefault="00216052">
            <w:pPr>
              <w:rPr>
                <w:rFonts w:ascii="Arial Nova Light" w:hAnsi="Arial Nova Light" w:cs="Times New Roman"/>
                <w:sz w:val="20"/>
                <w:szCs w:val="20"/>
              </w:rPr>
            </w:pPr>
            <w:r>
              <w:rPr>
                <w:rFonts w:ascii="Arial Nova Light" w:hAnsi="Arial Nova Light"/>
                <w:sz w:val="20"/>
              </w:rPr>
              <w:t>Přítlačná maznice</w:t>
            </w:r>
          </w:p>
        </w:tc>
        <w:tc>
          <w:tcPr>
            <w:tcW w:w="992" w:type="dxa"/>
          </w:tcPr>
          <w:p w14:paraId="13FDAFE7" w14:textId="77777777" w:rsidR="002A6BCC" w:rsidRPr="008F58E2" w:rsidRDefault="007A5519">
            <w:pPr>
              <w:rPr>
                <w:rFonts w:ascii="Arial Nova Light" w:hAnsi="Arial Nova Light" w:cs="Times New Roman"/>
                <w:sz w:val="20"/>
                <w:szCs w:val="20"/>
              </w:rPr>
            </w:pPr>
            <w:r>
              <w:rPr>
                <w:rFonts w:ascii="Arial Nova Light" w:hAnsi="Arial Nova Light"/>
                <w:sz w:val="20"/>
              </w:rPr>
              <w:t>10</w:t>
            </w:r>
          </w:p>
        </w:tc>
        <w:tc>
          <w:tcPr>
            <w:tcW w:w="1134" w:type="dxa"/>
          </w:tcPr>
          <w:p w14:paraId="0651EBBE" w14:textId="77777777" w:rsidR="002A6BCC" w:rsidRPr="008F58E2" w:rsidRDefault="007A5519">
            <w:pPr>
              <w:rPr>
                <w:rFonts w:ascii="Arial Nova Light" w:hAnsi="Arial Nova Light" w:cs="Times New Roman"/>
                <w:sz w:val="20"/>
                <w:szCs w:val="20"/>
              </w:rPr>
            </w:pPr>
            <w:r>
              <w:rPr>
                <w:rFonts w:ascii="Arial Nova Light" w:hAnsi="Arial Nova Light"/>
                <w:sz w:val="20"/>
              </w:rPr>
              <w:t>0,01</w:t>
            </w:r>
          </w:p>
        </w:tc>
        <w:tc>
          <w:tcPr>
            <w:tcW w:w="1134" w:type="dxa"/>
          </w:tcPr>
          <w:p w14:paraId="0FCD7BB1" w14:textId="77777777" w:rsidR="002A6BCC" w:rsidRPr="008F58E2" w:rsidRDefault="007A5519">
            <w:pPr>
              <w:rPr>
                <w:rFonts w:ascii="Arial Nova Light" w:hAnsi="Arial Nova Light" w:cs="Times New Roman"/>
                <w:sz w:val="20"/>
                <w:szCs w:val="20"/>
              </w:rPr>
            </w:pPr>
            <w:r>
              <w:rPr>
                <w:rFonts w:ascii="Arial Nova Light" w:hAnsi="Arial Nova Light"/>
                <w:sz w:val="20"/>
              </w:rPr>
              <w:t>0,01</w:t>
            </w:r>
          </w:p>
        </w:tc>
        <w:tc>
          <w:tcPr>
            <w:tcW w:w="992" w:type="dxa"/>
          </w:tcPr>
          <w:p w14:paraId="590EFA75" w14:textId="77777777" w:rsidR="002A6BCC" w:rsidRPr="008F58E2" w:rsidRDefault="007A5519">
            <w:pPr>
              <w:rPr>
                <w:rFonts w:ascii="Arial Nova Light" w:hAnsi="Arial Nova Light" w:cs="Times New Roman"/>
                <w:sz w:val="20"/>
                <w:szCs w:val="20"/>
              </w:rPr>
            </w:pPr>
            <w:r>
              <w:rPr>
                <w:rFonts w:ascii="Arial Nova Light" w:hAnsi="Arial Nova Light"/>
                <w:sz w:val="20"/>
              </w:rPr>
              <w:t>1 x za sezónu</w:t>
            </w:r>
          </w:p>
        </w:tc>
      </w:tr>
    </w:tbl>
    <w:p w14:paraId="7CC6DA50" w14:textId="2E2D1100" w:rsidR="00E5122A" w:rsidRDefault="00E5122A">
      <w:pPr>
        <w:rPr>
          <w:rFonts w:ascii="Times New Roman" w:hAnsi="Times New Roman" w:cs="Times New Roman"/>
          <w:b/>
          <w:color w:val="000000" w:themeColor="text1"/>
        </w:rPr>
      </w:pPr>
    </w:p>
    <w:p w14:paraId="73B22F56" w14:textId="0B6DC34F" w:rsidR="00050942" w:rsidRDefault="00050942">
      <w:pPr>
        <w:rPr>
          <w:rFonts w:ascii="Times New Roman" w:hAnsi="Times New Roman" w:cs="Times New Roman"/>
          <w:b/>
          <w:color w:val="000000" w:themeColor="text1"/>
        </w:rPr>
      </w:pPr>
    </w:p>
    <w:p w14:paraId="15CEF540" w14:textId="11F20259" w:rsidR="00050942" w:rsidRDefault="00B7021B">
      <w:pPr>
        <w:rPr>
          <w:rFonts w:ascii="Times New Roman" w:hAnsi="Times New Roman" w:cs="Times New Roman"/>
          <w:b/>
          <w:color w:val="000000" w:themeColor="text1"/>
        </w:rPr>
      </w:pPr>
      <w:r>
        <w:rPr>
          <w:rFonts w:ascii="Times New Roman" w:hAnsi="Times New Roman"/>
          <w:b/>
          <w:noProof/>
          <w:color w:val="000000" w:themeColor="text1"/>
          <w:lang w:eastAsia="cs-CZ"/>
        </w:rPr>
        <w:lastRenderedPageBreak/>
        <mc:AlternateContent>
          <mc:Choice Requires="wps">
            <w:drawing>
              <wp:anchor distT="0" distB="0" distL="114300" distR="114300" simplePos="0" relativeHeight="251653632" behindDoc="0" locked="0" layoutInCell="1" allowOverlap="1" wp14:anchorId="4067B3DD" wp14:editId="6A910A82">
                <wp:simplePos x="0" y="0"/>
                <wp:positionH relativeFrom="column">
                  <wp:posOffset>4117340</wp:posOffset>
                </wp:positionH>
                <wp:positionV relativeFrom="paragraph">
                  <wp:posOffset>-335280</wp:posOffset>
                </wp:positionV>
                <wp:extent cx="2305050" cy="1403985"/>
                <wp:effectExtent l="0" t="0" r="19050" b="14605"/>
                <wp:wrapNone/>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3985"/>
                        </a:xfrm>
                        <a:prstGeom prst="rect">
                          <a:avLst/>
                        </a:prstGeom>
                        <a:solidFill>
                          <a:srgbClr val="FFFFFF"/>
                        </a:solidFill>
                        <a:ln w="9525">
                          <a:solidFill>
                            <a:srgbClr val="000000"/>
                          </a:solidFill>
                          <a:miter lim="800000"/>
                          <a:headEnd/>
                          <a:tailEnd/>
                        </a:ln>
                      </wps:spPr>
                      <wps:txbx>
                        <w:txbxContent>
                          <w:p w14:paraId="7DA1CC5C" w14:textId="77777777" w:rsidR="00E15058" w:rsidRDefault="00E15058">
                            <w:r>
                              <w:t>2. Ložiska válce.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7B3DD" id="_x0000_s1029" type="#_x0000_t202" style="position:absolute;margin-left:324.2pt;margin-top:-26.4pt;width:181.5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">
                <v:textbox style="mso-fit-shape-to-text:t">
                  <w:txbxContent>
                    <w:p w14:paraId="7DA1CC5C" w14:textId="77777777" w:rsidR="00E15058" w:rsidRDefault="00E15058">
                      <w:r>
                        <w:t>2. Ložiska válce.</w:t>
                      </w:r>
                    </w:p>
                  </w:txbxContent>
                </v:textbox>
              </v:shape>
            </w:pict>
          </mc:Fallback>
        </mc:AlternateContent>
      </w:r>
      <w:r w:rsidR="00AE4764">
        <w:rPr>
          <w:rFonts w:ascii="Times New Roman" w:hAnsi="Times New Roman"/>
          <w:b/>
          <w:noProof/>
          <w:color w:val="000000" w:themeColor="text1"/>
          <w:lang w:eastAsia="cs-CZ"/>
        </w:rPr>
        <mc:AlternateContent>
          <mc:Choice Requires="wps">
            <w:drawing>
              <wp:anchor distT="0" distB="0" distL="114300" distR="114300" simplePos="0" relativeHeight="251654656" behindDoc="0" locked="0" layoutInCell="1" allowOverlap="1" wp14:anchorId="78E57A4A" wp14:editId="169158FA">
                <wp:simplePos x="0" y="0"/>
                <wp:positionH relativeFrom="column">
                  <wp:posOffset>5443855</wp:posOffset>
                </wp:positionH>
                <wp:positionV relativeFrom="paragraph">
                  <wp:posOffset>60325</wp:posOffset>
                </wp:positionV>
                <wp:extent cx="666750" cy="2024381"/>
                <wp:effectExtent l="0" t="0" r="19050" b="13970"/>
                <wp:wrapNone/>
                <wp:docPr id="30" name="Łącznik prostoliniowy 30"/>
                <wp:cNvGraphicFramePr/>
                <a:graphic xmlns:a="http://schemas.openxmlformats.org/drawingml/2006/main">
                  <a:graphicData uri="http://schemas.microsoft.com/office/word/2010/wordprocessingShape">
                    <wps:wsp>
                      <wps:cNvCnPr/>
                      <wps:spPr>
                        <a:xfrm flipH="1" flipV="1">
                          <a:off x="0" y="0"/>
                          <a:ext cx="666750" cy="20243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DD90F" id="Łącznik prostoliniowy 30"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65pt,4.75pt" to="481.1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" strokecolor="black [3040]"/>
            </w:pict>
          </mc:Fallback>
        </mc:AlternateContent>
      </w:r>
    </w:p>
    <w:p w14:paraId="3FA3473B" w14:textId="77777777" w:rsidR="00050942" w:rsidRDefault="00B7044B">
      <w:pPr>
        <w:rPr>
          <w:rFonts w:ascii="Times New Roman" w:hAnsi="Times New Roman" w:cs="Times New Roman"/>
          <w:b/>
          <w:color w:val="000000" w:themeColor="text1"/>
        </w:rPr>
      </w:pPr>
      <w:r>
        <w:rPr>
          <w:rFonts w:ascii="Times New Roman" w:hAnsi="Times New Roman"/>
          <w:b/>
          <w:noProof/>
          <w:color w:val="000000" w:themeColor="text1"/>
          <w:lang w:eastAsia="cs-CZ"/>
        </w:rPr>
        <mc:AlternateContent>
          <mc:Choice Requires="wps">
            <w:drawing>
              <wp:anchor distT="0" distB="0" distL="114300" distR="114300" simplePos="0" relativeHeight="251651584" behindDoc="0" locked="0" layoutInCell="1" allowOverlap="1" wp14:anchorId="610F3E78" wp14:editId="20DC5EA8">
                <wp:simplePos x="0" y="0"/>
                <wp:positionH relativeFrom="column">
                  <wp:posOffset>4012566</wp:posOffset>
                </wp:positionH>
                <wp:positionV relativeFrom="paragraph">
                  <wp:posOffset>2772410</wp:posOffset>
                </wp:positionV>
                <wp:extent cx="2305050" cy="1403985"/>
                <wp:effectExtent l="0" t="0" r="19050" b="14605"/>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3985"/>
                        </a:xfrm>
                        <a:prstGeom prst="rect">
                          <a:avLst/>
                        </a:prstGeom>
                        <a:solidFill>
                          <a:srgbClr val="FFFFFF"/>
                        </a:solidFill>
                        <a:ln w="9525">
                          <a:solidFill>
                            <a:srgbClr val="000000"/>
                          </a:solidFill>
                          <a:miter lim="800000"/>
                          <a:headEnd/>
                          <a:tailEnd/>
                        </a:ln>
                      </wps:spPr>
                      <wps:txbx>
                        <w:txbxContent>
                          <w:p w14:paraId="3A3852D7" w14:textId="77777777" w:rsidR="00E15058" w:rsidRDefault="00E15058">
                            <w:r>
                              <w:t>1. Náboj disku.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F3E78" id="_x0000_s1030" type="#_x0000_t202" style="position:absolute;margin-left:315.95pt;margin-top:218.3pt;width:181.5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">
                <v:textbox style="mso-fit-shape-to-text:t">
                  <w:txbxContent>
                    <w:p w14:paraId="3A3852D7" w14:textId="77777777" w:rsidR="00E15058" w:rsidRDefault="00E15058">
                      <w:r>
                        <w:t>1. Náboj disku.</w:t>
                      </w:r>
                    </w:p>
                  </w:txbxContent>
                </v:textbox>
              </v:shape>
            </w:pict>
          </mc:Fallback>
        </mc:AlternateContent>
      </w:r>
      <w:r>
        <w:rPr>
          <w:rFonts w:ascii="Times New Roman" w:hAnsi="Times New Roman"/>
          <w:b/>
          <w:noProof/>
          <w:color w:val="000000" w:themeColor="text1"/>
          <w:lang w:eastAsia="cs-CZ"/>
        </w:rPr>
        <mc:AlternateContent>
          <mc:Choice Requires="wps">
            <w:drawing>
              <wp:anchor distT="0" distB="0" distL="114300" distR="114300" simplePos="0" relativeHeight="251655680" behindDoc="0" locked="0" layoutInCell="1" allowOverlap="1" wp14:anchorId="41281D6F" wp14:editId="3AFE1353">
                <wp:simplePos x="0" y="0"/>
                <wp:positionH relativeFrom="column">
                  <wp:posOffset>4929505</wp:posOffset>
                </wp:positionH>
                <wp:positionV relativeFrom="paragraph">
                  <wp:posOffset>2030095</wp:posOffset>
                </wp:positionV>
                <wp:extent cx="438150" cy="742950"/>
                <wp:effectExtent l="0" t="0" r="19050" b="19050"/>
                <wp:wrapNone/>
                <wp:docPr id="31" name="Łącznik prostoliniowy 31"/>
                <wp:cNvGraphicFramePr/>
                <a:graphic xmlns:a="http://schemas.openxmlformats.org/drawingml/2006/main">
                  <a:graphicData uri="http://schemas.microsoft.com/office/word/2010/wordprocessingShape">
                    <wps:wsp>
                      <wps:cNvCnPr/>
                      <wps:spPr>
                        <a:xfrm>
                          <a:off x="0" y="0"/>
                          <a:ext cx="438150"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3E951D" id="Łącznik prostoliniowy 3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388.15pt,159.85pt" to="422.6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" strokecolor="black [3040]"/>
            </w:pict>
          </mc:Fallback>
        </mc:AlternateContent>
      </w:r>
      <w:r>
        <w:rPr>
          <w:noProof/>
          <w:lang w:eastAsia="cs-CZ"/>
        </w:rPr>
        <w:drawing>
          <wp:inline distT="0" distB="0" distL="0" distR="0" wp14:anchorId="4038357D" wp14:editId="4768CA30">
            <wp:extent cx="7096125" cy="264795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108037" cy="2652395"/>
                    </a:xfrm>
                    <a:prstGeom prst="rect">
                      <a:avLst/>
                    </a:prstGeom>
                  </pic:spPr>
                </pic:pic>
              </a:graphicData>
            </a:graphic>
          </wp:inline>
        </w:drawing>
      </w:r>
      <w:r>
        <w:rPr>
          <w:rFonts w:ascii="Times New Roman" w:hAnsi="Times New Roman"/>
          <w:b/>
          <w:color w:val="000000" w:themeColor="text1"/>
        </w:rPr>
        <w:t xml:space="preserve"> </w:t>
      </w:r>
    </w:p>
    <w:p w14:paraId="75F07800" w14:textId="77777777" w:rsidR="004334D5" w:rsidRPr="003E4728" w:rsidRDefault="004334D5">
      <w:pPr>
        <w:rPr>
          <w:rFonts w:ascii="Arial Nova Light" w:hAnsi="Arial Nova Light" w:cs="Times New Roman"/>
          <w:b/>
          <w:color w:val="000000" w:themeColor="text1"/>
        </w:rPr>
      </w:pPr>
      <w:r>
        <w:rPr>
          <w:rFonts w:ascii="Arial Nova Light" w:hAnsi="Arial Nova Light"/>
          <w:b/>
          <w:color w:val="000000" w:themeColor="text1"/>
        </w:rPr>
        <w:t xml:space="preserve">12. </w:t>
      </w:r>
      <w:r w:rsidR="00BD4ED5">
        <w:rPr>
          <w:rFonts w:ascii="Arial Nova Light" w:hAnsi="Arial Nova Light"/>
          <w:b/>
          <w:color w:val="000000" w:themeColor="text1"/>
        </w:rPr>
        <w:t>ZÁRUČNÍ PODMÍNKY A ZÁRUČNÍ SLUŽBY</w:t>
      </w:r>
    </w:p>
    <w:p w14:paraId="2538827A" w14:textId="77777777" w:rsidR="006067DA" w:rsidRPr="003E4728" w:rsidRDefault="006067DA" w:rsidP="00BD4ED5">
      <w:pPr>
        <w:ind w:firstLine="708"/>
        <w:jc w:val="both"/>
        <w:rPr>
          <w:rFonts w:ascii="Arial Nova Light" w:hAnsi="Arial Nova Light" w:cs="Times New Roman"/>
          <w:b/>
          <w:color w:val="000000" w:themeColor="text1"/>
        </w:rPr>
      </w:pPr>
      <w:r>
        <w:rPr>
          <w:rFonts w:ascii="Arial Nova Light" w:hAnsi="Arial Nova Light"/>
          <w:b/>
          <w:color w:val="000000" w:themeColor="text1"/>
        </w:rPr>
        <w:t>12</w:t>
      </w:r>
      <w:r w:rsidR="00BD4ED5">
        <w:rPr>
          <w:rFonts w:ascii="Arial Nova Light" w:hAnsi="Arial Nova Light"/>
          <w:b/>
          <w:color w:val="000000" w:themeColor="text1"/>
        </w:rPr>
        <w:t>.</w:t>
      </w:r>
      <w:r>
        <w:rPr>
          <w:rFonts w:ascii="Arial Nova Light" w:hAnsi="Arial Nova Light"/>
          <w:b/>
          <w:color w:val="000000" w:themeColor="text1"/>
        </w:rPr>
        <w:t>1. Rozsah záruky</w:t>
      </w:r>
    </w:p>
    <w:p w14:paraId="03F23A25" w14:textId="77777777" w:rsidR="006067DA" w:rsidRPr="003E4728" w:rsidRDefault="006067DA" w:rsidP="00BD4ED5">
      <w:pPr>
        <w:jc w:val="both"/>
        <w:rPr>
          <w:rFonts w:ascii="Arial Nova Light" w:hAnsi="Arial Nova Light" w:cs="Times New Roman"/>
        </w:rPr>
      </w:pPr>
      <w:r>
        <w:rPr>
          <w:rFonts w:ascii="Arial Nova Light" w:hAnsi="Arial Nova Light"/>
        </w:rPr>
        <w:t xml:space="preserve">Kupujícímu je zaručena užitnost a funkčnost dodaného zařízení odpovídající aktuálnímu stavu techniky. </w:t>
      </w:r>
    </w:p>
    <w:p w14:paraId="7EAD5D47" w14:textId="77777777" w:rsidR="006067DA" w:rsidRPr="003E4728" w:rsidRDefault="006067DA" w:rsidP="00BD4ED5">
      <w:pPr>
        <w:jc w:val="both"/>
        <w:rPr>
          <w:rFonts w:ascii="Arial Nova Light" w:hAnsi="Arial Nova Light" w:cs="Times New Roman"/>
        </w:rPr>
      </w:pPr>
      <w:r>
        <w:rPr>
          <w:rFonts w:ascii="Arial Nova Light" w:hAnsi="Arial Nova Light"/>
        </w:rPr>
        <w:t>Záruka se vztahuje také na odstranění škod způsobených vadami materiálu, konstrukčními nebo výrobními chybami.</w:t>
      </w:r>
    </w:p>
    <w:p w14:paraId="5BE063B4" w14:textId="77777777" w:rsidR="006067DA" w:rsidRPr="003E4728" w:rsidRDefault="006067DA" w:rsidP="00BD4ED5">
      <w:pPr>
        <w:jc w:val="both"/>
        <w:rPr>
          <w:rFonts w:ascii="Arial Nova Light" w:hAnsi="Arial Nova Light" w:cs="Times New Roman"/>
        </w:rPr>
      </w:pPr>
    </w:p>
    <w:p w14:paraId="4A5DD46B" w14:textId="77777777" w:rsidR="006067DA" w:rsidRPr="003E4728" w:rsidRDefault="006067DA" w:rsidP="00BD4ED5">
      <w:pPr>
        <w:ind w:firstLine="708"/>
        <w:jc w:val="both"/>
        <w:rPr>
          <w:rFonts w:ascii="Arial Nova Light" w:hAnsi="Arial Nova Light" w:cs="Times New Roman"/>
          <w:b/>
        </w:rPr>
      </w:pPr>
      <w:r>
        <w:rPr>
          <w:rFonts w:ascii="Arial Nova Light" w:hAnsi="Arial Nova Light"/>
          <w:b/>
        </w:rPr>
        <w:t>12</w:t>
      </w:r>
      <w:r w:rsidR="00BD4ED5">
        <w:rPr>
          <w:rFonts w:ascii="Arial Nova Light" w:hAnsi="Arial Nova Light"/>
          <w:b/>
        </w:rPr>
        <w:t>.</w:t>
      </w:r>
      <w:r>
        <w:rPr>
          <w:rFonts w:ascii="Arial Nova Light" w:hAnsi="Arial Nova Light"/>
          <w:b/>
        </w:rPr>
        <w:t>2. Záruční doba</w:t>
      </w:r>
    </w:p>
    <w:p w14:paraId="0CAAF985" w14:textId="77777777" w:rsidR="006067DA" w:rsidRPr="003E4728" w:rsidRDefault="006067DA" w:rsidP="00BD4ED5">
      <w:pPr>
        <w:jc w:val="both"/>
        <w:rPr>
          <w:rFonts w:ascii="Arial Nova Light" w:hAnsi="Arial Nova Light" w:cs="Times New Roman"/>
        </w:rPr>
      </w:pPr>
      <w:r>
        <w:rPr>
          <w:rFonts w:ascii="Arial Nova Light" w:hAnsi="Arial Nova Light"/>
        </w:rPr>
        <w:t>Záruční doba začíná běžet od data vystavení prodejního dokladu. Záruční doba je 24 měsíců, s výjimkou pracovních prvků a ložisek v nábojích vyžadujících obsluhu (záruka 6 měsíců). Záruční doba při prodeji na IČO je 12 měsíců.</w:t>
      </w:r>
    </w:p>
    <w:p w14:paraId="16332555" w14:textId="77777777" w:rsidR="006067DA" w:rsidRPr="003E4728" w:rsidRDefault="006067DA" w:rsidP="00BD4ED5">
      <w:pPr>
        <w:jc w:val="both"/>
        <w:rPr>
          <w:rFonts w:ascii="Arial Nova Light" w:hAnsi="Arial Nova Light" w:cs="Times New Roman"/>
        </w:rPr>
      </w:pPr>
    </w:p>
    <w:p w14:paraId="432BE254" w14:textId="77777777" w:rsidR="006067DA" w:rsidRPr="003E4728" w:rsidRDefault="006067DA" w:rsidP="00BD4ED5">
      <w:pPr>
        <w:ind w:firstLine="708"/>
        <w:jc w:val="both"/>
        <w:rPr>
          <w:rFonts w:ascii="Arial Nova Light" w:hAnsi="Arial Nova Light" w:cs="Times New Roman"/>
          <w:b/>
        </w:rPr>
      </w:pPr>
      <w:r>
        <w:rPr>
          <w:rFonts w:ascii="Arial Nova Light" w:hAnsi="Arial Nova Light"/>
          <w:b/>
        </w:rPr>
        <w:t>12</w:t>
      </w:r>
      <w:r w:rsidR="00BD4ED5">
        <w:rPr>
          <w:rFonts w:ascii="Arial Nova Light" w:hAnsi="Arial Nova Light"/>
          <w:b/>
        </w:rPr>
        <w:t>.</w:t>
      </w:r>
      <w:r>
        <w:rPr>
          <w:rFonts w:ascii="Arial Nova Light" w:hAnsi="Arial Nova Light"/>
          <w:b/>
        </w:rPr>
        <w:t>3. Odstranění poruch</w:t>
      </w:r>
    </w:p>
    <w:p w14:paraId="0596900E" w14:textId="3FFD25E8" w:rsidR="006067DA" w:rsidRPr="003E4728" w:rsidRDefault="006067DA" w:rsidP="00BD4ED5">
      <w:pPr>
        <w:jc w:val="both"/>
        <w:rPr>
          <w:rFonts w:ascii="Arial Nova Light" w:hAnsi="Arial Nova Light" w:cs="Times New Roman"/>
        </w:rPr>
      </w:pPr>
      <w:r>
        <w:rPr>
          <w:rFonts w:ascii="Arial Nova Light" w:hAnsi="Arial Nova Light"/>
        </w:rPr>
        <w:t xml:space="preserve">Díly, které se prokazatelně staly nepoužitelnými v důsledku vad materiálu, konstrukčních nebo výrobních chyb, budou v rámci záruky opraveny naším výrobním závodem nebo po bezplatném vrácení do našeho výrobního závodu vyměněny. Za dokumentaci závad je odpovědné výzkumné oddělení našeho podniku - jeho zjištění jsou směrodatná. Odstranění závad nemá vliv na dobu trvání záruky. Jiné požadavky na výměnu, náhradní dodávky nebo doplnění následných škod jsou vyloučeny. Reakce servisu je poskytnuta do 30 pracovních dnů od oznámení. Servisní opravy se provádějí na území ČR v sídle společnosti CZAGRO </w:t>
      </w:r>
      <w:r w:rsidR="00B7021B">
        <w:rPr>
          <w:rFonts w:ascii="Arial Nova Light" w:hAnsi="Arial Nova Light"/>
        </w:rPr>
        <w:t>machinery</w:t>
      </w:r>
      <w:r>
        <w:rPr>
          <w:rFonts w:ascii="Arial Nova Light" w:hAnsi="Arial Nova Light"/>
        </w:rPr>
        <w:t xml:space="preserve"> s.r.o. po doručení stroje nebo jeho částí prostřednictvím kupujícího. Výrobky prodávané mimo ČR musí být doručeny prostřednictvím kupujícího do sídla společnosti CZAGRO </w:t>
      </w:r>
      <w:r w:rsidR="00B7021B">
        <w:rPr>
          <w:rFonts w:ascii="Arial Nova Light" w:hAnsi="Arial Nova Light"/>
        </w:rPr>
        <w:t>machinery</w:t>
      </w:r>
      <w:r>
        <w:rPr>
          <w:rFonts w:ascii="Arial Nova Light" w:hAnsi="Arial Nova Light"/>
        </w:rPr>
        <w:t xml:space="preserve"> s.r.o.</w:t>
      </w:r>
    </w:p>
    <w:p w14:paraId="794771FD" w14:textId="77777777" w:rsidR="00B7021B" w:rsidRDefault="00B7021B" w:rsidP="00BD4ED5">
      <w:pPr>
        <w:ind w:firstLine="708"/>
        <w:jc w:val="both"/>
        <w:rPr>
          <w:rFonts w:ascii="Arial Nova Light" w:hAnsi="Arial Nova Light"/>
          <w:b/>
        </w:rPr>
      </w:pPr>
    </w:p>
    <w:p w14:paraId="7C210CE6" w14:textId="594CFB09" w:rsidR="008B150A" w:rsidRPr="003E4728" w:rsidRDefault="008B150A" w:rsidP="00BD4ED5">
      <w:pPr>
        <w:ind w:firstLine="708"/>
        <w:jc w:val="both"/>
        <w:rPr>
          <w:rFonts w:ascii="Arial Nova Light" w:hAnsi="Arial Nova Light" w:cs="Times New Roman"/>
          <w:b/>
        </w:rPr>
      </w:pPr>
      <w:r>
        <w:rPr>
          <w:rFonts w:ascii="Arial Nova Light" w:hAnsi="Arial Nova Light"/>
          <w:b/>
        </w:rPr>
        <w:lastRenderedPageBreak/>
        <w:t>12</w:t>
      </w:r>
      <w:r w:rsidR="00BD4ED5">
        <w:rPr>
          <w:rFonts w:ascii="Arial Nova Light" w:hAnsi="Arial Nova Light"/>
          <w:b/>
        </w:rPr>
        <w:t>.</w:t>
      </w:r>
      <w:r>
        <w:rPr>
          <w:rFonts w:ascii="Arial Nova Light" w:hAnsi="Arial Nova Light"/>
          <w:b/>
        </w:rPr>
        <w:t>4. Vyloučení ze záruky</w:t>
      </w:r>
    </w:p>
    <w:p w14:paraId="1AF8CD04" w14:textId="77777777" w:rsidR="008B150A" w:rsidRPr="003E4728" w:rsidRDefault="008B150A" w:rsidP="00BD4ED5">
      <w:pPr>
        <w:jc w:val="both"/>
        <w:rPr>
          <w:rFonts w:ascii="Arial Nova Light" w:hAnsi="Arial Nova Light" w:cs="Times New Roman"/>
        </w:rPr>
      </w:pPr>
      <w:r>
        <w:rPr>
          <w:rFonts w:ascii="Arial Nova Light" w:hAnsi="Arial Nova Light"/>
        </w:rPr>
        <w:t xml:space="preserve">Ze záručních závazků jsou vyloučeny: </w:t>
      </w:r>
    </w:p>
    <w:p w14:paraId="55DDD6DD" w14:textId="77777777" w:rsidR="008B150A" w:rsidRPr="003E4728" w:rsidRDefault="008B150A" w:rsidP="00BD4ED5">
      <w:pPr>
        <w:pStyle w:val="Odstavecseseznamem"/>
        <w:numPr>
          <w:ilvl w:val="0"/>
          <w:numId w:val="4"/>
        </w:numPr>
        <w:jc w:val="both"/>
        <w:rPr>
          <w:rFonts w:ascii="Arial Nova Light" w:hAnsi="Arial Nova Light" w:cs="Times New Roman"/>
        </w:rPr>
      </w:pPr>
      <w:r>
        <w:rPr>
          <w:rFonts w:ascii="Arial Nova Light" w:hAnsi="Arial Nova Light"/>
        </w:rPr>
        <w:t>abrazivní části v důsledku jejich přirozeného opotřebení,</w:t>
      </w:r>
    </w:p>
    <w:p w14:paraId="3A88AFE8" w14:textId="77777777" w:rsidR="008B150A" w:rsidRPr="003E4728" w:rsidRDefault="008B150A" w:rsidP="00BD4ED5">
      <w:pPr>
        <w:pStyle w:val="Odstavecseseznamem"/>
        <w:numPr>
          <w:ilvl w:val="0"/>
          <w:numId w:val="4"/>
        </w:numPr>
        <w:jc w:val="both"/>
        <w:rPr>
          <w:rFonts w:ascii="Arial Nova Light" w:hAnsi="Arial Nova Light" w:cs="Times New Roman"/>
        </w:rPr>
      </w:pPr>
      <w:r>
        <w:rPr>
          <w:rFonts w:ascii="Arial Nova Light" w:hAnsi="Arial Nova Light"/>
        </w:rPr>
        <w:t>škody způsobené nedbalostí, přetížením nebo nesprávnou obsluhou</w:t>
      </w:r>
      <w:r w:rsidR="00BD4ED5">
        <w:rPr>
          <w:rFonts w:ascii="Arial Nova Light" w:hAnsi="Arial Nova Light"/>
        </w:rPr>
        <w:t>.</w:t>
      </w:r>
    </w:p>
    <w:p w14:paraId="28D12608" w14:textId="77777777" w:rsidR="008B150A" w:rsidRPr="003E4728" w:rsidRDefault="008B150A" w:rsidP="00BD4ED5">
      <w:pPr>
        <w:ind w:firstLine="708"/>
        <w:jc w:val="both"/>
        <w:rPr>
          <w:rFonts w:ascii="Arial Nova Light" w:hAnsi="Arial Nova Light" w:cs="Times New Roman"/>
          <w:b/>
          <w:color w:val="000000" w:themeColor="text1"/>
        </w:rPr>
      </w:pPr>
      <w:r>
        <w:rPr>
          <w:rFonts w:ascii="Arial Nova Light" w:hAnsi="Arial Nova Light"/>
          <w:b/>
          <w:color w:val="000000" w:themeColor="text1"/>
        </w:rPr>
        <w:t>12</w:t>
      </w:r>
      <w:r w:rsidR="00BD4ED5">
        <w:rPr>
          <w:rFonts w:ascii="Arial Nova Light" w:hAnsi="Arial Nova Light"/>
          <w:b/>
          <w:color w:val="000000" w:themeColor="text1"/>
        </w:rPr>
        <w:t>.</w:t>
      </w:r>
      <w:r>
        <w:rPr>
          <w:rFonts w:ascii="Arial Nova Light" w:hAnsi="Arial Nova Light"/>
          <w:b/>
          <w:color w:val="000000" w:themeColor="text1"/>
        </w:rPr>
        <w:t>5. Zánik záruky</w:t>
      </w:r>
    </w:p>
    <w:p w14:paraId="7AACD712" w14:textId="77777777" w:rsidR="00026C8B" w:rsidRPr="003E4728" w:rsidRDefault="003E4728" w:rsidP="00BD4ED5">
      <w:pPr>
        <w:pStyle w:val="Odstavecseseznamem"/>
        <w:numPr>
          <w:ilvl w:val="0"/>
          <w:numId w:val="3"/>
        </w:numPr>
        <w:jc w:val="both"/>
        <w:rPr>
          <w:rFonts w:ascii="Arial Nova Light" w:hAnsi="Arial Nova Light" w:cs="Times New Roman"/>
        </w:rPr>
      </w:pPr>
      <w:r>
        <w:rPr>
          <w:rFonts w:ascii="Arial Nova Light" w:hAnsi="Arial Nova Light"/>
        </w:rPr>
        <w:t>Nebudou-li reklamace vad, které se týkají vadné nebo neúplné dodávky nebo jiných závad, uplatněny písemně v našem závodě po dodání do 7 dnů.</w:t>
      </w:r>
    </w:p>
    <w:p w14:paraId="53C3C965" w14:textId="77777777" w:rsidR="00026C8B" w:rsidRDefault="003E4728" w:rsidP="00BD4ED5">
      <w:pPr>
        <w:pStyle w:val="Odstavecseseznamem"/>
        <w:numPr>
          <w:ilvl w:val="0"/>
          <w:numId w:val="3"/>
        </w:numPr>
        <w:jc w:val="both"/>
        <w:rPr>
          <w:rFonts w:ascii="Arial Nova Light" w:hAnsi="Arial Nova Light" w:cs="Times New Roman"/>
        </w:rPr>
      </w:pPr>
      <w:r>
        <w:rPr>
          <w:rFonts w:ascii="Arial Nova Light" w:hAnsi="Arial Nova Light"/>
        </w:rPr>
        <w:t xml:space="preserve">Pokud nejsou dodrženy pokyny k obsluze předmětu dodávky (návod k obsluze). </w:t>
      </w:r>
    </w:p>
    <w:p w14:paraId="19120B46" w14:textId="77777777" w:rsidR="00AE4764" w:rsidRPr="00AE4764" w:rsidRDefault="003E4728" w:rsidP="00BD4ED5">
      <w:pPr>
        <w:pStyle w:val="Odstavecseseznamem"/>
        <w:numPr>
          <w:ilvl w:val="0"/>
          <w:numId w:val="3"/>
        </w:numPr>
        <w:jc w:val="both"/>
        <w:rPr>
          <w:rFonts w:ascii="Arial Nova Light" w:hAnsi="Arial Nova Light" w:cs="Times New Roman"/>
        </w:rPr>
      </w:pPr>
      <w:r>
        <w:rPr>
          <w:rFonts w:ascii="Arial Nova Light" w:hAnsi="Arial Nova Light"/>
        </w:rPr>
        <w:t xml:space="preserve">V případě chybné montáže nebo chybného uvedení do provozu ze strany zákazníka nebo třetí strany. </w:t>
      </w:r>
    </w:p>
    <w:p w14:paraId="64473F44" w14:textId="77777777" w:rsidR="00026C8B" w:rsidRPr="003E4728" w:rsidRDefault="00073E57" w:rsidP="00BD4ED5">
      <w:pPr>
        <w:pStyle w:val="Odstavecseseznamem"/>
        <w:numPr>
          <w:ilvl w:val="0"/>
          <w:numId w:val="3"/>
        </w:numPr>
        <w:jc w:val="both"/>
        <w:rPr>
          <w:rFonts w:ascii="Arial Nova Light" w:hAnsi="Arial Nova Light" w:cs="Times New Roman"/>
        </w:rPr>
      </w:pPr>
      <w:r>
        <w:rPr>
          <w:rFonts w:ascii="Arial Nova Light" w:hAnsi="Arial Nova Light"/>
        </w:rPr>
        <w:t xml:space="preserve">Pokud objednatel nebo třetí strana </w:t>
      </w:r>
      <w:r w:rsidR="00BD4ED5">
        <w:rPr>
          <w:rFonts w:ascii="Arial Nova Light" w:hAnsi="Arial Nova Light"/>
        </w:rPr>
        <w:t>změnili</w:t>
      </w:r>
      <w:r>
        <w:rPr>
          <w:rFonts w:ascii="Arial Nova Light" w:hAnsi="Arial Nova Light"/>
        </w:rPr>
        <w:t xml:space="preserve"> předmět dodávky bez povolení výrobce. </w:t>
      </w:r>
    </w:p>
    <w:p w14:paraId="1C52EE72" w14:textId="77777777" w:rsidR="00026C8B" w:rsidRPr="003E4728" w:rsidRDefault="003E4728" w:rsidP="00BD4ED5">
      <w:pPr>
        <w:pStyle w:val="Odstavecseseznamem"/>
        <w:numPr>
          <w:ilvl w:val="0"/>
          <w:numId w:val="3"/>
        </w:numPr>
        <w:jc w:val="both"/>
        <w:rPr>
          <w:rFonts w:ascii="Arial Nova Light" w:hAnsi="Arial Nova Light" w:cs="Times New Roman"/>
        </w:rPr>
      </w:pPr>
      <w:r>
        <w:rPr>
          <w:rFonts w:ascii="Arial Nova Light" w:hAnsi="Arial Nova Light"/>
        </w:rPr>
        <w:t xml:space="preserve">V případě dalšího prodeje předmětu dodávky během záruční doby. </w:t>
      </w:r>
    </w:p>
    <w:p w14:paraId="34923D9E" w14:textId="77777777" w:rsidR="00026C8B" w:rsidRPr="003E4728" w:rsidRDefault="003E4728" w:rsidP="00BD4ED5">
      <w:pPr>
        <w:pStyle w:val="Odstavecseseznamem"/>
        <w:numPr>
          <w:ilvl w:val="0"/>
          <w:numId w:val="3"/>
        </w:numPr>
        <w:jc w:val="both"/>
        <w:rPr>
          <w:rFonts w:ascii="Arial Nova Light" w:hAnsi="Arial Nova Light" w:cs="Times New Roman"/>
        </w:rPr>
      </w:pPr>
      <w:r>
        <w:rPr>
          <w:rFonts w:ascii="Arial Nova Light" w:hAnsi="Arial Nova Light"/>
        </w:rPr>
        <w:t xml:space="preserve">Pokud je objednatel v prodlení s platbou nebo neplní své závazky. </w:t>
      </w:r>
    </w:p>
    <w:p w14:paraId="6952A4B2" w14:textId="77777777" w:rsidR="00026C8B" w:rsidRPr="003E4728" w:rsidRDefault="003E4728" w:rsidP="00BD4ED5">
      <w:pPr>
        <w:pStyle w:val="Odstavecseseznamem"/>
        <w:numPr>
          <w:ilvl w:val="0"/>
          <w:numId w:val="3"/>
        </w:numPr>
        <w:jc w:val="both"/>
        <w:rPr>
          <w:rFonts w:ascii="Arial Nova Light" w:hAnsi="Arial Nova Light" w:cs="Times New Roman"/>
        </w:rPr>
      </w:pPr>
      <w:r>
        <w:rPr>
          <w:rFonts w:ascii="Arial Nova Light" w:hAnsi="Arial Nova Light"/>
        </w:rPr>
        <w:t xml:space="preserve">Při použití nebo montáži cizích nebo námi nedoporučených dílů nebo připevnění dalšího vybavení. </w:t>
      </w:r>
    </w:p>
    <w:p w14:paraId="228539C0" w14:textId="77777777" w:rsidR="008B150A" w:rsidRPr="003E4728" w:rsidRDefault="003E4728" w:rsidP="00BD4ED5">
      <w:pPr>
        <w:pStyle w:val="Odstavecseseznamem"/>
        <w:numPr>
          <w:ilvl w:val="0"/>
          <w:numId w:val="3"/>
        </w:numPr>
        <w:jc w:val="both"/>
        <w:rPr>
          <w:rFonts w:ascii="Arial Nova Light" w:hAnsi="Arial Nova Light" w:cs="Times New Roman"/>
        </w:rPr>
      </w:pPr>
      <w:r>
        <w:rPr>
          <w:rFonts w:ascii="Arial Nova Light" w:hAnsi="Arial Nova Light"/>
        </w:rPr>
        <w:t>Pokud je záruční list neúplně vyplněn.</w:t>
      </w:r>
    </w:p>
    <w:p w14:paraId="5382F1D4" w14:textId="77777777" w:rsidR="00B7021B" w:rsidRDefault="00B7021B" w:rsidP="008B150A">
      <w:pPr>
        <w:rPr>
          <w:rFonts w:ascii="Times New Roman" w:hAnsi="Times New Roman" w:cs="Times New Roman"/>
        </w:rPr>
      </w:pPr>
    </w:p>
    <w:p w14:paraId="2753D991" w14:textId="77777777" w:rsidR="00B7021B" w:rsidRDefault="00B7021B" w:rsidP="008B150A">
      <w:pPr>
        <w:rPr>
          <w:rFonts w:ascii="Times New Roman" w:hAnsi="Times New Roman" w:cs="Times New Roman"/>
        </w:rPr>
      </w:pPr>
    </w:p>
    <w:p w14:paraId="467F2C76" w14:textId="77777777" w:rsidR="00B7021B" w:rsidRDefault="00B7021B" w:rsidP="008B150A">
      <w:pPr>
        <w:rPr>
          <w:rFonts w:ascii="Times New Roman" w:hAnsi="Times New Roman" w:cs="Times New Roman"/>
        </w:rPr>
      </w:pPr>
    </w:p>
    <w:p w14:paraId="118AE57C" w14:textId="77777777" w:rsidR="00B7021B" w:rsidRDefault="00B7021B" w:rsidP="008B150A">
      <w:pPr>
        <w:rPr>
          <w:rFonts w:ascii="Times New Roman" w:hAnsi="Times New Roman" w:cs="Times New Roman"/>
        </w:rPr>
      </w:pPr>
    </w:p>
    <w:p w14:paraId="48EA9D38" w14:textId="77777777" w:rsidR="00B7021B" w:rsidRDefault="00B7021B" w:rsidP="008B150A">
      <w:pPr>
        <w:rPr>
          <w:rFonts w:ascii="Times New Roman" w:hAnsi="Times New Roman" w:cs="Times New Roman"/>
        </w:rPr>
      </w:pPr>
    </w:p>
    <w:p w14:paraId="31E14A77" w14:textId="77777777" w:rsidR="00B7021B" w:rsidRDefault="00B7021B" w:rsidP="008B150A">
      <w:pPr>
        <w:rPr>
          <w:rFonts w:ascii="Times New Roman" w:hAnsi="Times New Roman" w:cs="Times New Roman"/>
        </w:rPr>
      </w:pPr>
    </w:p>
    <w:p w14:paraId="325EA322" w14:textId="77777777" w:rsidR="00B7021B" w:rsidRDefault="00B7021B" w:rsidP="008B150A">
      <w:pPr>
        <w:rPr>
          <w:rFonts w:ascii="Times New Roman" w:hAnsi="Times New Roman" w:cs="Times New Roman"/>
        </w:rPr>
      </w:pPr>
    </w:p>
    <w:p w14:paraId="1F0532B0" w14:textId="77777777" w:rsidR="00B7021B" w:rsidRDefault="00B7021B" w:rsidP="008B150A">
      <w:pPr>
        <w:rPr>
          <w:rFonts w:ascii="Times New Roman" w:hAnsi="Times New Roman" w:cs="Times New Roman"/>
        </w:rPr>
      </w:pPr>
    </w:p>
    <w:p w14:paraId="44865886" w14:textId="77777777" w:rsidR="00B7021B" w:rsidRDefault="00B7021B" w:rsidP="008B150A">
      <w:pPr>
        <w:rPr>
          <w:rFonts w:ascii="Times New Roman" w:hAnsi="Times New Roman" w:cs="Times New Roman"/>
        </w:rPr>
      </w:pPr>
    </w:p>
    <w:p w14:paraId="7E9085F7" w14:textId="77777777" w:rsidR="00B7021B" w:rsidRDefault="00B7021B" w:rsidP="008B150A">
      <w:pPr>
        <w:rPr>
          <w:rFonts w:ascii="Times New Roman" w:hAnsi="Times New Roman" w:cs="Times New Roman"/>
        </w:rPr>
      </w:pPr>
    </w:p>
    <w:p w14:paraId="375A10D8" w14:textId="77777777" w:rsidR="00B7021B" w:rsidRDefault="00B7021B" w:rsidP="008B150A">
      <w:pPr>
        <w:rPr>
          <w:rFonts w:ascii="Times New Roman" w:hAnsi="Times New Roman" w:cs="Times New Roman"/>
        </w:rPr>
      </w:pPr>
    </w:p>
    <w:p w14:paraId="1511A83A" w14:textId="77777777" w:rsidR="00B7021B" w:rsidRDefault="00B7021B" w:rsidP="008B150A">
      <w:pPr>
        <w:rPr>
          <w:rFonts w:ascii="Times New Roman" w:hAnsi="Times New Roman" w:cs="Times New Roman"/>
        </w:rPr>
      </w:pPr>
    </w:p>
    <w:p w14:paraId="0BE8D9EC" w14:textId="77777777" w:rsidR="00B7021B" w:rsidRDefault="00B7021B" w:rsidP="008B150A">
      <w:pPr>
        <w:rPr>
          <w:rFonts w:ascii="Times New Roman" w:hAnsi="Times New Roman" w:cs="Times New Roman"/>
        </w:rPr>
      </w:pPr>
    </w:p>
    <w:p w14:paraId="463B213F" w14:textId="77777777" w:rsidR="00B7021B" w:rsidRDefault="00B7021B" w:rsidP="008B150A">
      <w:pPr>
        <w:rPr>
          <w:rFonts w:ascii="Times New Roman" w:hAnsi="Times New Roman" w:cs="Times New Roman"/>
        </w:rPr>
      </w:pPr>
    </w:p>
    <w:p w14:paraId="2D88AAEA" w14:textId="77777777" w:rsidR="00B7021B" w:rsidRDefault="00B7021B" w:rsidP="008B150A">
      <w:pPr>
        <w:rPr>
          <w:rFonts w:ascii="Times New Roman" w:hAnsi="Times New Roman" w:cs="Times New Roman"/>
        </w:rPr>
      </w:pPr>
    </w:p>
    <w:p w14:paraId="11CAED68" w14:textId="77777777" w:rsidR="00B7021B" w:rsidRDefault="00B7021B" w:rsidP="008B150A">
      <w:pPr>
        <w:rPr>
          <w:rFonts w:ascii="Times New Roman" w:hAnsi="Times New Roman" w:cs="Times New Roman"/>
        </w:rPr>
      </w:pPr>
    </w:p>
    <w:p w14:paraId="456EB968" w14:textId="77777777" w:rsidR="00B7021B" w:rsidRDefault="00B7021B" w:rsidP="008B150A">
      <w:pPr>
        <w:rPr>
          <w:rFonts w:ascii="Times New Roman" w:hAnsi="Times New Roman" w:cs="Times New Roman"/>
        </w:rPr>
      </w:pPr>
    </w:p>
    <w:p w14:paraId="6C05429B" w14:textId="31026F25" w:rsidR="00FF386E" w:rsidRPr="00E5122A" w:rsidRDefault="00BD4ED5" w:rsidP="008B150A">
      <w:pPr>
        <w:rPr>
          <w:rFonts w:ascii="Times New Roman" w:hAnsi="Times New Roman" w:cs="Times New Roman"/>
        </w:rPr>
      </w:pPr>
      <w:r w:rsidRPr="007D347C">
        <w:rPr>
          <w:rFonts w:ascii="Arial" w:hAnsi="Arial"/>
          <w:b/>
          <w:noProof/>
          <w:lang w:eastAsia="cs-CZ"/>
        </w:rPr>
        <w:lastRenderedPageBreak/>
        <w:drawing>
          <wp:anchor distT="0" distB="0" distL="114300" distR="114300" simplePos="0" relativeHeight="251664896" behindDoc="0" locked="0" layoutInCell="1" allowOverlap="1" wp14:anchorId="1A215BBF" wp14:editId="2C4A5817">
            <wp:simplePos x="0" y="0"/>
            <wp:positionH relativeFrom="column">
              <wp:posOffset>2164715</wp:posOffset>
            </wp:positionH>
            <wp:positionV relativeFrom="paragraph">
              <wp:posOffset>-269488</wp:posOffset>
            </wp:positionV>
            <wp:extent cx="2047240" cy="821550"/>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47240" cy="82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91591" w14:textId="77777777" w:rsidR="00E5122A" w:rsidRDefault="00E5122A" w:rsidP="00FF386E">
      <w:pPr>
        <w:jc w:val="center"/>
        <w:rPr>
          <w:rFonts w:ascii="Times New Roman" w:hAnsi="Times New Roman" w:cs="Times New Roman"/>
          <w:b/>
          <w:sz w:val="28"/>
          <w:szCs w:val="28"/>
        </w:rPr>
      </w:pPr>
    </w:p>
    <w:p w14:paraId="431D2CD3" w14:textId="48A5D84A" w:rsidR="00B71737" w:rsidRPr="00AE61D4" w:rsidRDefault="00AE61D4" w:rsidP="00FF386E">
      <w:pPr>
        <w:jc w:val="center"/>
        <w:rPr>
          <w:rFonts w:ascii="Agency FB" w:hAnsi="Agency FB" w:cs="Times New Roman"/>
          <w:b/>
          <w:sz w:val="28"/>
          <w:szCs w:val="28"/>
        </w:rPr>
      </w:pPr>
      <w:r>
        <w:rPr>
          <w:rFonts w:ascii="Agency FB" w:hAnsi="Agency FB"/>
          <w:b/>
          <w:sz w:val="28"/>
        </w:rPr>
        <w:t xml:space="preserve">CZAGRO </w:t>
      </w:r>
      <w:r w:rsidR="00B7021B">
        <w:rPr>
          <w:rFonts w:ascii="Agency FB" w:hAnsi="Agency FB"/>
          <w:b/>
          <w:sz w:val="28"/>
        </w:rPr>
        <w:t>machinery</w:t>
      </w:r>
      <w:r>
        <w:rPr>
          <w:rFonts w:ascii="Agency FB" w:hAnsi="Agency FB"/>
          <w:b/>
          <w:sz w:val="28"/>
        </w:rPr>
        <w:t xml:space="preserve"> s.r.o.</w:t>
      </w:r>
    </w:p>
    <w:p w14:paraId="514D69A0" w14:textId="77777777" w:rsidR="00FF386E" w:rsidRPr="00E5122A" w:rsidRDefault="00FF386E" w:rsidP="00BD4ED5">
      <w:pPr>
        <w:rPr>
          <w:rFonts w:ascii="Times New Roman" w:hAnsi="Times New Roman" w:cs="Times New Roman"/>
          <w:b/>
          <w:sz w:val="28"/>
          <w:szCs w:val="28"/>
        </w:rPr>
      </w:pPr>
      <w:r>
        <w:rPr>
          <w:rFonts w:ascii="Times New Roman" w:hAnsi="Times New Roman"/>
          <w:b/>
          <w:sz w:val="28"/>
        </w:rPr>
        <w:t>13. EVIDENCE OPRAV V RÁMCI ZÁRUKY</w:t>
      </w:r>
    </w:p>
    <w:tbl>
      <w:tblPr>
        <w:tblStyle w:val="Mkatabulky"/>
        <w:tblW w:w="10314" w:type="dxa"/>
        <w:tblLook w:val="04A0" w:firstRow="1" w:lastRow="0" w:firstColumn="1" w:lastColumn="0" w:noHBand="0" w:noVBand="1"/>
      </w:tblPr>
      <w:tblGrid>
        <w:gridCol w:w="541"/>
        <w:gridCol w:w="5749"/>
        <w:gridCol w:w="4024"/>
      </w:tblGrid>
      <w:tr w:rsidR="00FF386E" w:rsidRPr="00E5122A" w14:paraId="08151F10" w14:textId="77777777" w:rsidTr="00AF46CA">
        <w:tc>
          <w:tcPr>
            <w:tcW w:w="541" w:type="dxa"/>
          </w:tcPr>
          <w:p w14:paraId="21DA0A33" w14:textId="77777777" w:rsidR="00FF386E" w:rsidRPr="00E5122A" w:rsidRDefault="0030216D" w:rsidP="0030216D">
            <w:pPr>
              <w:jc w:val="center"/>
              <w:rPr>
                <w:rFonts w:ascii="Times New Roman" w:hAnsi="Times New Roman" w:cs="Times New Roman"/>
                <w:b/>
                <w:color w:val="000000" w:themeColor="text1"/>
              </w:rPr>
            </w:pPr>
            <w:r>
              <w:rPr>
                <w:rFonts w:ascii="Times New Roman" w:hAnsi="Times New Roman"/>
                <w:b/>
                <w:color w:val="000000" w:themeColor="text1"/>
              </w:rPr>
              <w:t>Č.</w:t>
            </w:r>
          </w:p>
        </w:tc>
        <w:tc>
          <w:tcPr>
            <w:tcW w:w="5749" w:type="dxa"/>
          </w:tcPr>
          <w:p w14:paraId="44C60FA8" w14:textId="77777777" w:rsidR="00FF386E" w:rsidRPr="00E5122A" w:rsidRDefault="0030216D" w:rsidP="0030216D">
            <w:pPr>
              <w:jc w:val="center"/>
              <w:rPr>
                <w:rFonts w:ascii="Times New Roman" w:hAnsi="Times New Roman" w:cs="Times New Roman"/>
                <w:b/>
                <w:color w:val="000000" w:themeColor="text1"/>
              </w:rPr>
            </w:pPr>
            <w:r>
              <w:rPr>
                <w:rFonts w:ascii="Times New Roman" w:hAnsi="Times New Roman"/>
                <w:b/>
                <w:color w:val="000000" w:themeColor="text1"/>
              </w:rPr>
              <w:t>Rozsah opravy a vyměněné díly</w:t>
            </w:r>
          </w:p>
        </w:tc>
        <w:tc>
          <w:tcPr>
            <w:tcW w:w="4024" w:type="dxa"/>
          </w:tcPr>
          <w:p w14:paraId="7D5384A8" w14:textId="77777777" w:rsidR="00FF386E" w:rsidRPr="00E5122A" w:rsidRDefault="0030216D" w:rsidP="0030216D">
            <w:pPr>
              <w:jc w:val="center"/>
              <w:rPr>
                <w:rFonts w:ascii="Times New Roman" w:hAnsi="Times New Roman" w:cs="Times New Roman"/>
                <w:b/>
                <w:color w:val="000000" w:themeColor="text1"/>
              </w:rPr>
            </w:pPr>
            <w:r>
              <w:rPr>
                <w:rFonts w:ascii="Times New Roman" w:hAnsi="Times New Roman"/>
                <w:b/>
                <w:color w:val="000000" w:themeColor="text1"/>
              </w:rPr>
              <w:t>Datum, razítko a podpis zhotovitele opravy</w:t>
            </w:r>
          </w:p>
        </w:tc>
      </w:tr>
      <w:tr w:rsidR="00FF386E" w:rsidRPr="00E5122A" w14:paraId="1F1A023D" w14:textId="77777777" w:rsidTr="00AF46CA">
        <w:tc>
          <w:tcPr>
            <w:tcW w:w="541" w:type="dxa"/>
          </w:tcPr>
          <w:p w14:paraId="2D55705F" w14:textId="77777777" w:rsidR="00FF386E" w:rsidRPr="00E5122A" w:rsidRDefault="0030216D" w:rsidP="00FF386E">
            <w:pPr>
              <w:rPr>
                <w:rFonts w:ascii="Times New Roman" w:hAnsi="Times New Roman" w:cs="Times New Roman"/>
                <w:b/>
                <w:color w:val="000000" w:themeColor="text1"/>
              </w:rPr>
            </w:pPr>
            <w:r>
              <w:rPr>
                <w:rFonts w:ascii="Times New Roman" w:hAnsi="Times New Roman"/>
                <w:b/>
                <w:color w:val="000000" w:themeColor="text1"/>
              </w:rPr>
              <w:t>1.</w:t>
            </w:r>
          </w:p>
        </w:tc>
        <w:tc>
          <w:tcPr>
            <w:tcW w:w="5749" w:type="dxa"/>
          </w:tcPr>
          <w:p w14:paraId="41C4B1E5" w14:textId="77777777" w:rsidR="00FF386E" w:rsidRPr="00E5122A" w:rsidRDefault="00FF386E" w:rsidP="00FF386E">
            <w:pPr>
              <w:rPr>
                <w:rFonts w:ascii="Times New Roman" w:hAnsi="Times New Roman" w:cs="Times New Roman"/>
                <w:b/>
                <w:color w:val="000000" w:themeColor="text1"/>
              </w:rPr>
            </w:pPr>
          </w:p>
          <w:p w14:paraId="31E97FAD" w14:textId="77777777" w:rsidR="0030216D" w:rsidRPr="00E5122A" w:rsidRDefault="0030216D" w:rsidP="00FF386E">
            <w:pPr>
              <w:rPr>
                <w:rFonts w:ascii="Times New Roman" w:hAnsi="Times New Roman" w:cs="Times New Roman"/>
                <w:b/>
                <w:color w:val="000000" w:themeColor="text1"/>
              </w:rPr>
            </w:pPr>
          </w:p>
          <w:p w14:paraId="65D3CF63" w14:textId="77777777" w:rsidR="0030216D" w:rsidRPr="00E5122A" w:rsidRDefault="0030216D" w:rsidP="00FF386E">
            <w:pPr>
              <w:rPr>
                <w:rFonts w:ascii="Times New Roman" w:hAnsi="Times New Roman" w:cs="Times New Roman"/>
                <w:b/>
                <w:color w:val="000000" w:themeColor="text1"/>
              </w:rPr>
            </w:pPr>
          </w:p>
          <w:p w14:paraId="09C7E402" w14:textId="77777777" w:rsidR="0030216D" w:rsidRPr="00E5122A" w:rsidRDefault="0030216D" w:rsidP="00FF386E">
            <w:pPr>
              <w:rPr>
                <w:rFonts w:ascii="Times New Roman" w:hAnsi="Times New Roman" w:cs="Times New Roman"/>
                <w:b/>
                <w:color w:val="000000" w:themeColor="text1"/>
              </w:rPr>
            </w:pPr>
          </w:p>
          <w:p w14:paraId="5482C870" w14:textId="77777777" w:rsidR="0030216D" w:rsidRPr="00E5122A" w:rsidRDefault="0030216D" w:rsidP="00FF386E">
            <w:pPr>
              <w:rPr>
                <w:rFonts w:ascii="Times New Roman" w:hAnsi="Times New Roman" w:cs="Times New Roman"/>
                <w:b/>
                <w:color w:val="000000" w:themeColor="text1"/>
              </w:rPr>
            </w:pPr>
          </w:p>
          <w:p w14:paraId="385054DE" w14:textId="77777777" w:rsidR="0030216D" w:rsidRPr="00E5122A" w:rsidRDefault="0030216D" w:rsidP="00FF386E">
            <w:pPr>
              <w:rPr>
                <w:rFonts w:ascii="Times New Roman" w:hAnsi="Times New Roman" w:cs="Times New Roman"/>
                <w:b/>
                <w:color w:val="000000" w:themeColor="text1"/>
              </w:rPr>
            </w:pPr>
          </w:p>
          <w:p w14:paraId="7CD49CDD" w14:textId="77777777" w:rsidR="0030216D" w:rsidRPr="00E5122A" w:rsidRDefault="0030216D" w:rsidP="00FF386E">
            <w:pPr>
              <w:rPr>
                <w:rFonts w:ascii="Times New Roman" w:hAnsi="Times New Roman" w:cs="Times New Roman"/>
                <w:b/>
                <w:color w:val="000000" w:themeColor="text1"/>
              </w:rPr>
            </w:pPr>
          </w:p>
          <w:p w14:paraId="0392D0C9" w14:textId="77777777" w:rsidR="0030216D" w:rsidRPr="00E5122A" w:rsidRDefault="0030216D" w:rsidP="00FF386E">
            <w:pPr>
              <w:rPr>
                <w:rFonts w:ascii="Times New Roman" w:hAnsi="Times New Roman" w:cs="Times New Roman"/>
                <w:b/>
                <w:color w:val="000000" w:themeColor="text1"/>
              </w:rPr>
            </w:pPr>
          </w:p>
          <w:p w14:paraId="3260644B" w14:textId="77777777" w:rsidR="0030216D" w:rsidRPr="00E5122A" w:rsidRDefault="0030216D" w:rsidP="00FF386E">
            <w:pPr>
              <w:rPr>
                <w:rFonts w:ascii="Times New Roman" w:hAnsi="Times New Roman" w:cs="Times New Roman"/>
                <w:b/>
                <w:color w:val="000000" w:themeColor="text1"/>
              </w:rPr>
            </w:pPr>
          </w:p>
          <w:p w14:paraId="36F470B5" w14:textId="77777777" w:rsidR="0030216D" w:rsidRPr="00E5122A" w:rsidRDefault="0030216D" w:rsidP="00FF386E">
            <w:pPr>
              <w:rPr>
                <w:rFonts w:ascii="Times New Roman" w:hAnsi="Times New Roman" w:cs="Times New Roman"/>
                <w:b/>
                <w:color w:val="000000" w:themeColor="text1"/>
              </w:rPr>
            </w:pPr>
          </w:p>
          <w:p w14:paraId="5A9492F7" w14:textId="77777777" w:rsidR="0030216D" w:rsidRPr="00E5122A" w:rsidRDefault="0030216D" w:rsidP="00FF386E">
            <w:pPr>
              <w:rPr>
                <w:rFonts w:ascii="Times New Roman" w:hAnsi="Times New Roman" w:cs="Times New Roman"/>
                <w:b/>
                <w:color w:val="000000" w:themeColor="text1"/>
              </w:rPr>
            </w:pPr>
          </w:p>
        </w:tc>
        <w:tc>
          <w:tcPr>
            <w:tcW w:w="4024" w:type="dxa"/>
          </w:tcPr>
          <w:p w14:paraId="10D6E4F3" w14:textId="77777777" w:rsidR="00FF386E" w:rsidRPr="00E5122A" w:rsidRDefault="00FF386E" w:rsidP="00FF386E">
            <w:pPr>
              <w:rPr>
                <w:rFonts w:ascii="Times New Roman" w:hAnsi="Times New Roman" w:cs="Times New Roman"/>
                <w:b/>
                <w:color w:val="000000" w:themeColor="text1"/>
              </w:rPr>
            </w:pPr>
          </w:p>
        </w:tc>
      </w:tr>
      <w:tr w:rsidR="00FF386E" w:rsidRPr="00E5122A" w14:paraId="7B63E1AF" w14:textId="77777777" w:rsidTr="00AF46CA">
        <w:tc>
          <w:tcPr>
            <w:tcW w:w="541" w:type="dxa"/>
          </w:tcPr>
          <w:p w14:paraId="43D4AE55" w14:textId="77777777" w:rsidR="00FF386E" w:rsidRPr="00E5122A" w:rsidRDefault="0030216D" w:rsidP="00FF386E">
            <w:pPr>
              <w:rPr>
                <w:rFonts w:ascii="Times New Roman" w:hAnsi="Times New Roman" w:cs="Times New Roman"/>
                <w:b/>
                <w:color w:val="000000" w:themeColor="text1"/>
              </w:rPr>
            </w:pPr>
            <w:r>
              <w:rPr>
                <w:rFonts w:ascii="Times New Roman" w:hAnsi="Times New Roman"/>
                <w:b/>
                <w:color w:val="000000" w:themeColor="text1"/>
              </w:rPr>
              <w:t>2.</w:t>
            </w:r>
          </w:p>
        </w:tc>
        <w:tc>
          <w:tcPr>
            <w:tcW w:w="5749" w:type="dxa"/>
          </w:tcPr>
          <w:p w14:paraId="5130DA5B" w14:textId="77777777" w:rsidR="00FF386E" w:rsidRPr="00E5122A" w:rsidRDefault="00FF386E" w:rsidP="00FF386E">
            <w:pPr>
              <w:rPr>
                <w:rFonts w:ascii="Times New Roman" w:hAnsi="Times New Roman" w:cs="Times New Roman"/>
                <w:b/>
                <w:color w:val="000000" w:themeColor="text1"/>
              </w:rPr>
            </w:pPr>
          </w:p>
          <w:p w14:paraId="5A35A8FA" w14:textId="77777777" w:rsidR="0030216D" w:rsidRPr="00E5122A" w:rsidRDefault="0030216D" w:rsidP="00FF386E">
            <w:pPr>
              <w:rPr>
                <w:rFonts w:ascii="Times New Roman" w:hAnsi="Times New Roman" w:cs="Times New Roman"/>
                <w:b/>
                <w:color w:val="000000" w:themeColor="text1"/>
              </w:rPr>
            </w:pPr>
          </w:p>
          <w:p w14:paraId="57A06971" w14:textId="77777777" w:rsidR="0030216D" w:rsidRPr="00E5122A" w:rsidRDefault="0030216D" w:rsidP="00FF386E">
            <w:pPr>
              <w:rPr>
                <w:rFonts w:ascii="Times New Roman" w:hAnsi="Times New Roman" w:cs="Times New Roman"/>
                <w:b/>
                <w:color w:val="000000" w:themeColor="text1"/>
              </w:rPr>
            </w:pPr>
          </w:p>
          <w:p w14:paraId="3FFA0019" w14:textId="77777777" w:rsidR="0030216D" w:rsidRPr="00E5122A" w:rsidRDefault="0030216D" w:rsidP="00FF386E">
            <w:pPr>
              <w:rPr>
                <w:rFonts w:ascii="Times New Roman" w:hAnsi="Times New Roman" w:cs="Times New Roman"/>
                <w:b/>
                <w:color w:val="000000" w:themeColor="text1"/>
              </w:rPr>
            </w:pPr>
          </w:p>
          <w:p w14:paraId="74E29612" w14:textId="77777777" w:rsidR="0030216D" w:rsidRPr="00E5122A" w:rsidRDefault="0030216D" w:rsidP="00FF386E">
            <w:pPr>
              <w:rPr>
                <w:rFonts w:ascii="Times New Roman" w:hAnsi="Times New Roman" w:cs="Times New Roman"/>
                <w:b/>
                <w:color w:val="000000" w:themeColor="text1"/>
              </w:rPr>
            </w:pPr>
          </w:p>
          <w:p w14:paraId="33A42C52" w14:textId="77777777" w:rsidR="0030216D" w:rsidRPr="00E5122A" w:rsidRDefault="0030216D" w:rsidP="00FF386E">
            <w:pPr>
              <w:rPr>
                <w:rFonts w:ascii="Times New Roman" w:hAnsi="Times New Roman" w:cs="Times New Roman"/>
                <w:b/>
                <w:color w:val="000000" w:themeColor="text1"/>
              </w:rPr>
            </w:pPr>
          </w:p>
          <w:p w14:paraId="3C452253" w14:textId="77777777" w:rsidR="0030216D" w:rsidRPr="00E5122A" w:rsidRDefault="0030216D" w:rsidP="00FF386E">
            <w:pPr>
              <w:rPr>
                <w:rFonts w:ascii="Times New Roman" w:hAnsi="Times New Roman" w:cs="Times New Roman"/>
                <w:b/>
                <w:color w:val="000000" w:themeColor="text1"/>
              </w:rPr>
            </w:pPr>
          </w:p>
          <w:p w14:paraId="4342B081" w14:textId="77777777" w:rsidR="0030216D" w:rsidRPr="00E5122A" w:rsidRDefault="0030216D" w:rsidP="00FF386E">
            <w:pPr>
              <w:rPr>
                <w:rFonts w:ascii="Times New Roman" w:hAnsi="Times New Roman" w:cs="Times New Roman"/>
                <w:b/>
                <w:color w:val="000000" w:themeColor="text1"/>
              </w:rPr>
            </w:pPr>
          </w:p>
          <w:p w14:paraId="707A2358" w14:textId="77777777" w:rsidR="0030216D" w:rsidRPr="00E5122A" w:rsidRDefault="0030216D" w:rsidP="00FF386E">
            <w:pPr>
              <w:rPr>
                <w:rFonts w:ascii="Times New Roman" w:hAnsi="Times New Roman" w:cs="Times New Roman"/>
                <w:b/>
                <w:color w:val="000000" w:themeColor="text1"/>
              </w:rPr>
            </w:pPr>
          </w:p>
          <w:p w14:paraId="18AAE90C" w14:textId="77777777" w:rsidR="0030216D" w:rsidRPr="00E5122A" w:rsidRDefault="0030216D" w:rsidP="00FF386E">
            <w:pPr>
              <w:rPr>
                <w:rFonts w:ascii="Times New Roman" w:hAnsi="Times New Roman" w:cs="Times New Roman"/>
                <w:b/>
                <w:color w:val="000000" w:themeColor="text1"/>
              </w:rPr>
            </w:pPr>
          </w:p>
        </w:tc>
        <w:tc>
          <w:tcPr>
            <w:tcW w:w="4024" w:type="dxa"/>
          </w:tcPr>
          <w:p w14:paraId="6FBB316C" w14:textId="77777777" w:rsidR="00FF386E" w:rsidRPr="00E5122A" w:rsidRDefault="00FF386E" w:rsidP="00FF386E">
            <w:pPr>
              <w:rPr>
                <w:rFonts w:ascii="Times New Roman" w:hAnsi="Times New Roman" w:cs="Times New Roman"/>
                <w:b/>
                <w:color w:val="000000" w:themeColor="text1"/>
              </w:rPr>
            </w:pPr>
          </w:p>
        </w:tc>
      </w:tr>
      <w:tr w:rsidR="00FF386E" w:rsidRPr="00E5122A" w14:paraId="72A6C02E" w14:textId="77777777" w:rsidTr="00AF46CA">
        <w:tc>
          <w:tcPr>
            <w:tcW w:w="541" w:type="dxa"/>
          </w:tcPr>
          <w:p w14:paraId="41D5F4AE" w14:textId="77777777" w:rsidR="00FF386E" w:rsidRPr="00E5122A" w:rsidRDefault="0030216D" w:rsidP="00FF386E">
            <w:pPr>
              <w:rPr>
                <w:rFonts w:ascii="Times New Roman" w:hAnsi="Times New Roman" w:cs="Times New Roman"/>
                <w:b/>
                <w:color w:val="000000" w:themeColor="text1"/>
              </w:rPr>
            </w:pPr>
            <w:r>
              <w:rPr>
                <w:rFonts w:ascii="Times New Roman" w:hAnsi="Times New Roman"/>
                <w:b/>
                <w:color w:val="000000" w:themeColor="text1"/>
              </w:rPr>
              <w:t>3.</w:t>
            </w:r>
          </w:p>
        </w:tc>
        <w:tc>
          <w:tcPr>
            <w:tcW w:w="5749" w:type="dxa"/>
          </w:tcPr>
          <w:p w14:paraId="481885A9" w14:textId="77777777" w:rsidR="00FF386E" w:rsidRPr="00E5122A" w:rsidRDefault="00FF386E" w:rsidP="00FF386E">
            <w:pPr>
              <w:rPr>
                <w:rFonts w:ascii="Times New Roman" w:hAnsi="Times New Roman" w:cs="Times New Roman"/>
                <w:b/>
                <w:color w:val="000000" w:themeColor="text1"/>
              </w:rPr>
            </w:pPr>
          </w:p>
          <w:p w14:paraId="6FCC850D" w14:textId="77777777" w:rsidR="0030216D" w:rsidRPr="00E5122A" w:rsidRDefault="0030216D" w:rsidP="00FF386E">
            <w:pPr>
              <w:rPr>
                <w:rFonts w:ascii="Times New Roman" w:hAnsi="Times New Roman" w:cs="Times New Roman"/>
                <w:b/>
                <w:color w:val="000000" w:themeColor="text1"/>
              </w:rPr>
            </w:pPr>
          </w:p>
          <w:p w14:paraId="141929B4" w14:textId="77777777" w:rsidR="0030216D" w:rsidRPr="00E5122A" w:rsidRDefault="0030216D" w:rsidP="00FF386E">
            <w:pPr>
              <w:rPr>
                <w:rFonts w:ascii="Times New Roman" w:hAnsi="Times New Roman" w:cs="Times New Roman"/>
                <w:b/>
                <w:color w:val="000000" w:themeColor="text1"/>
              </w:rPr>
            </w:pPr>
          </w:p>
          <w:p w14:paraId="24619A1C" w14:textId="77777777" w:rsidR="0030216D" w:rsidRPr="00E5122A" w:rsidRDefault="0030216D" w:rsidP="00FF386E">
            <w:pPr>
              <w:rPr>
                <w:rFonts w:ascii="Times New Roman" w:hAnsi="Times New Roman" w:cs="Times New Roman"/>
                <w:b/>
                <w:color w:val="000000" w:themeColor="text1"/>
              </w:rPr>
            </w:pPr>
          </w:p>
          <w:p w14:paraId="4F61F518" w14:textId="77777777" w:rsidR="0030216D" w:rsidRPr="00E5122A" w:rsidRDefault="0030216D" w:rsidP="00FF386E">
            <w:pPr>
              <w:rPr>
                <w:rFonts w:ascii="Times New Roman" w:hAnsi="Times New Roman" w:cs="Times New Roman"/>
                <w:b/>
                <w:color w:val="000000" w:themeColor="text1"/>
              </w:rPr>
            </w:pPr>
          </w:p>
          <w:p w14:paraId="7C047A26" w14:textId="77777777" w:rsidR="0030216D" w:rsidRPr="00E5122A" w:rsidRDefault="0030216D" w:rsidP="00FF386E">
            <w:pPr>
              <w:rPr>
                <w:rFonts w:ascii="Times New Roman" w:hAnsi="Times New Roman" w:cs="Times New Roman"/>
                <w:b/>
                <w:color w:val="000000" w:themeColor="text1"/>
              </w:rPr>
            </w:pPr>
          </w:p>
          <w:p w14:paraId="52CEFB3D" w14:textId="77777777" w:rsidR="0030216D" w:rsidRPr="00E5122A" w:rsidRDefault="0030216D" w:rsidP="00FF386E">
            <w:pPr>
              <w:rPr>
                <w:rFonts w:ascii="Times New Roman" w:hAnsi="Times New Roman" w:cs="Times New Roman"/>
                <w:b/>
                <w:color w:val="000000" w:themeColor="text1"/>
              </w:rPr>
            </w:pPr>
          </w:p>
          <w:p w14:paraId="698941AD" w14:textId="77777777" w:rsidR="0030216D" w:rsidRPr="00E5122A" w:rsidRDefault="0030216D" w:rsidP="00FF386E">
            <w:pPr>
              <w:rPr>
                <w:rFonts w:ascii="Times New Roman" w:hAnsi="Times New Roman" w:cs="Times New Roman"/>
                <w:b/>
                <w:color w:val="000000" w:themeColor="text1"/>
              </w:rPr>
            </w:pPr>
          </w:p>
          <w:p w14:paraId="51A986FA" w14:textId="77777777" w:rsidR="0030216D" w:rsidRPr="00E5122A" w:rsidRDefault="0030216D" w:rsidP="00FF386E">
            <w:pPr>
              <w:rPr>
                <w:rFonts w:ascii="Times New Roman" w:hAnsi="Times New Roman" w:cs="Times New Roman"/>
                <w:b/>
                <w:color w:val="000000" w:themeColor="text1"/>
              </w:rPr>
            </w:pPr>
          </w:p>
          <w:p w14:paraId="6FAC0BB2" w14:textId="77777777" w:rsidR="0030216D" w:rsidRPr="00E5122A" w:rsidRDefault="0030216D" w:rsidP="00FF386E">
            <w:pPr>
              <w:rPr>
                <w:rFonts w:ascii="Times New Roman" w:hAnsi="Times New Roman" w:cs="Times New Roman"/>
                <w:b/>
                <w:color w:val="000000" w:themeColor="text1"/>
              </w:rPr>
            </w:pPr>
          </w:p>
        </w:tc>
        <w:tc>
          <w:tcPr>
            <w:tcW w:w="4024" w:type="dxa"/>
          </w:tcPr>
          <w:p w14:paraId="36499491" w14:textId="77777777" w:rsidR="00FF386E" w:rsidRPr="00E5122A" w:rsidRDefault="00FF386E" w:rsidP="00FF386E">
            <w:pPr>
              <w:rPr>
                <w:rFonts w:ascii="Times New Roman" w:hAnsi="Times New Roman" w:cs="Times New Roman"/>
                <w:b/>
                <w:color w:val="000000" w:themeColor="text1"/>
              </w:rPr>
            </w:pPr>
          </w:p>
          <w:p w14:paraId="3FD53D8A" w14:textId="77777777" w:rsidR="0030216D" w:rsidRPr="00E5122A" w:rsidRDefault="0030216D" w:rsidP="00FF386E">
            <w:pPr>
              <w:rPr>
                <w:rFonts w:ascii="Times New Roman" w:hAnsi="Times New Roman" w:cs="Times New Roman"/>
                <w:b/>
                <w:color w:val="000000" w:themeColor="text1"/>
              </w:rPr>
            </w:pPr>
          </w:p>
        </w:tc>
      </w:tr>
      <w:tr w:rsidR="0030216D" w:rsidRPr="00E5122A" w14:paraId="30BAA0AB" w14:textId="77777777" w:rsidTr="00AF46CA">
        <w:tc>
          <w:tcPr>
            <w:tcW w:w="541" w:type="dxa"/>
          </w:tcPr>
          <w:p w14:paraId="022797E1" w14:textId="77777777" w:rsidR="0030216D" w:rsidRPr="00E5122A" w:rsidRDefault="0030216D" w:rsidP="00FF386E">
            <w:pPr>
              <w:rPr>
                <w:rFonts w:ascii="Times New Roman" w:hAnsi="Times New Roman" w:cs="Times New Roman"/>
                <w:b/>
                <w:color w:val="000000" w:themeColor="text1"/>
              </w:rPr>
            </w:pPr>
            <w:r>
              <w:rPr>
                <w:rFonts w:ascii="Times New Roman" w:hAnsi="Times New Roman"/>
                <w:b/>
                <w:color w:val="000000" w:themeColor="text1"/>
              </w:rPr>
              <w:t>4.</w:t>
            </w:r>
          </w:p>
        </w:tc>
        <w:tc>
          <w:tcPr>
            <w:tcW w:w="5749" w:type="dxa"/>
          </w:tcPr>
          <w:p w14:paraId="43FA4D42" w14:textId="77777777" w:rsidR="0030216D" w:rsidRPr="00E5122A" w:rsidRDefault="0030216D" w:rsidP="00FF386E">
            <w:pPr>
              <w:rPr>
                <w:rFonts w:ascii="Times New Roman" w:hAnsi="Times New Roman" w:cs="Times New Roman"/>
                <w:b/>
                <w:color w:val="000000" w:themeColor="text1"/>
              </w:rPr>
            </w:pPr>
          </w:p>
          <w:p w14:paraId="7472B17F" w14:textId="77777777" w:rsidR="0030216D" w:rsidRPr="00E5122A" w:rsidRDefault="0030216D" w:rsidP="00FF386E">
            <w:pPr>
              <w:rPr>
                <w:rFonts w:ascii="Times New Roman" w:hAnsi="Times New Roman" w:cs="Times New Roman"/>
                <w:b/>
                <w:color w:val="000000" w:themeColor="text1"/>
              </w:rPr>
            </w:pPr>
          </w:p>
          <w:p w14:paraId="6F1041C8" w14:textId="77777777" w:rsidR="0030216D" w:rsidRPr="00E5122A" w:rsidRDefault="0030216D" w:rsidP="00FF386E">
            <w:pPr>
              <w:rPr>
                <w:rFonts w:ascii="Times New Roman" w:hAnsi="Times New Roman" w:cs="Times New Roman"/>
                <w:b/>
                <w:color w:val="000000" w:themeColor="text1"/>
              </w:rPr>
            </w:pPr>
          </w:p>
          <w:p w14:paraId="5DB87E2E" w14:textId="77777777" w:rsidR="0030216D" w:rsidRPr="00E5122A" w:rsidRDefault="0030216D" w:rsidP="00FF386E">
            <w:pPr>
              <w:rPr>
                <w:rFonts w:ascii="Times New Roman" w:hAnsi="Times New Roman" w:cs="Times New Roman"/>
                <w:b/>
                <w:color w:val="000000" w:themeColor="text1"/>
              </w:rPr>
            </w:pPr>
          </w:p>
          <w:p w14:paraId="09CD938A" w14:textId="77777777" w:rsidR="0030216D" w:rsidRPr="00E5122A" w:rsidRDefault="0030216D" w:rsidP="00FF386E">
            <w:pPr>
              <w:rPr>
                <w:rFonts w:ascii="Times New Roman" w:hAnsi="Times New Roman" w:cs="Times New Roman"/>
                <w:b/>
                <w:color w:val="000000" w:themeColor="text1"/>
              </w:rPr>
            </w:pPr>
          </w:p>
          <w:p w14:paraId="2EA1CD08" w14:textId="77777777" w:rsidR="0030216D" w:rsidRPr="00E5122A" w:rsidRDefault="0030216D" w:rsidP="00FF386E">
            <w:pPr>
              <w:rPr>
                <w:rFonts w:ascii="Times New Roman" w:hAnsi="Times New Roman" w:cs="Times New Roman"/>
                <w:b/>
                <w:color w:val="000000" w:themeColor="text1"/>
              </w:rPr>
            </w:pPr>
          </w:p>
          <w:p w14:paraId="104372B7" w14:textId="77777777" w:rsidR="0030216D" w:rsidRPr="00E5122A" w:rsidRDefault="0030216D" w:rsidP="00FF386E">
            <w:pPr>
              <w:rPr>
                <w:rFonts w:ascii="Times New Roman" w:hAnsi="Times New Roman" w:cs="Times New Roman"/>
                <w:b/>
                <w:color w:val="000000" w:themeColor="text1"/>
              </w:rPr>
            </w:pPr>
          </w:p>
          <w:p w14:paraId="0694A2E9" w14:textId="77777777" w:rsidR="0030216D" w:rsidRPr="00E5122A" w:rsidRDefault="0030216D" w:rsidP="00FF386E">
            <w:pPr>
              <w:rPr>
                <w:rFonts w:ascii="Times New Roman" w:hAnsi="Times New Roman" w:cs="Times New Roman"/>
                <w:b/>
                <w:color w:val="000000" w:themeColor="text1"/>
              </w:rPr>
            </w:pPr>
          </w:p>
          <w:p w14:paraId="0F3A829D" w14:textId="77777777" w:rsidR="0030216D" w:rsidRPr="00E5122A" w:rsidRDefault="0030216D" w:rsidP="00FF386E">
            <w:pPr>
              <w:rPr>
                <w:rFonts w:ascii="Times New Roman" w:hAnsi="Times New Roman" w:cs="Times New Roman"/>
                <w:b/>
                <w:color w:val="000000" w:themeColor="text1"/>
              </w:rPr>
            </w:pPr>
          </w:p>
          <w:p w14:paraId="52B17CD4" w14:textId="77777777" w:rsidR="0030216D" w:rsidRPr="00E5122A" w:rsidRDefault="0030216D" w:rsidP="00FF386E">
            <w:pPr>
              <w:rPr>
                <w:rFonts w:ascii="Times New Roman" w:hAnsi="Times New Roman" w:cs="Times New Roman"/>
                <w:b/>
                <w:color w:val="000000" w:themeColor="text1"/>
              </w:rPr>
            </w:pPr>
          </w:p>
          <w:p w14:paraId="7E0EA8E7" w14:textId="77777777" w:rsidR="0030216D" w:rsidRPr="00E5122A" w:rsidRDefault="0030216D" w:rsidP="00FF386E">
            <w:pPr>
              <w:rPr>
                <w:rFonts w:ascii="Times New Roman" w:hAnsi="Times New Roman" w:cs="Times New Roman"/>
                <w:b/>
                <w:color w:val="000000" w:themeColor="text1"/>
              </w:rPr>
            </w:pPr>
          </w:p>
        </w:tc>
        <w:tc>
          <w:tcPr>
            <w:tcW w:w="4024" w:type="dxa"/>
          </w:tcPr>
          <w:p w14:paraId="1372A899" w14:textId="77777777" w:rsidR="0030216D" w:rsidRPr="00E5122A" w:rsidRDefault="0030216D" w:rsidP="00FF386E">
            <w:pPr>
              <w:rPr>
                <w:rFonts w:ascii="Times New Roman" w:hAnsi="Times New Roman" w:cs="Times New Roman"/>
                <w:b/>
                <w:color w:val="000000" w:themeColor="text1"/>
              </w:rPr>
            </w:pPr>
          </w:p>
        </w:tc>
      </w:tr>
    </w:tbl>
    <w:p w14:paraId="02B2849C" w14:textId="77777777" w:rsidR="005B7892" w:rsidRPr="00E5122A" w:rsidRDefault="005B7892" w:rsidP="00BD4ED5">
      <w:pPr>
        <w:jc w:val="center"/>
        <w:rPr>
          <w:rFonts w:ascii="Times New Roman" w:hAnsi="Times New Roman" w:cs="Times New Roman"/>
          <w:b/>
          <w:color w:val="000000" w:themeColor="text1"/>
        </w:rPr>
      </w:pPr>
    </w:p>
    <w:sectPr w:rsidR="005B7892" w:rsidRPr="00E5122A" w:rsidSect="00AF46CA">
      <w:footerReference w:type="default" r:id="rId24"/>
      <w:pgSz w:w="11906" w:h="16838"/>
      <w:pgMar w:top="1417" w:right="1134"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BC009" w14:textId="77777777" w:rsidR="007D4F91" w:rsidRDefault="007D4F91" w:rsidP="00085FB1">
      <w:pPr>
        <w:spacing w:after="0" w:line="240" w:lineRule="auto"/>
      </w:pPr>
      <w:r>
        <w:separator/>
      </w:r>
    </w:p>
  </w:endnote>
  <w:endnote w:type="continuationSeparator" w:id="0">
    <w:p w14:paraId="63095962" w14:textId="77777777" w:rsidR="007D4F91" w:rsidRDefault="007D4F91" w:rsidP="0008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w:charset w:val="00"/>
    <w:family w:val="swiss"/>
    <w:pitch w:val="variable"/>
    <w:sig w:usb0="0000028F" w:usb1="00000002"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225597"/>
      <w:docPartObj>
        <w:docPartGallery w:val="Page Numbers (Bottom of Page)"/>
        <w:docPartUnique/>
      </w:docPartObj>
    </w:sdtPr>
    <w:sdtEndPr/>
    <w:sdtContent>
      <w:p w14:paraId="1D4C2686" w14:textId="77777777" w:rsidR="00085FB1" w:rsidRDefault="00085FB1">
        <w:pPr>
          <w:pStyle w:val="Zpat"/>
          <w:jc w:val="center"/>
        </w:pPr>
        <w:r>
          <w:fldChar w:fldCharType="begin"/>
        </w:r>
        <w:r>
          <w:instrText>PAGE   \* MERGEFORMAT</w:instrText>
        </w:r>
        <w:r>
          <w:fldChar w:fldCharType="separate"/>
        </w:r>
        <w:r w:rsidR="00BD4ED5">
          <w:rPr>
            <w:noProof/>
          </w:rPr>
          <w:t>12</w:t>
        </w:r>
        <w:r>
          <w:fldChar w:fldCharType="end"/>
        </w:r>
      </w:p>
    </w:sdtContent>
  </w:sdt>
  <w:p w14:paraId="0D6E9F73" w14:textId="77777777" w:rsidR="00085FB1" w:rsidRDefault="00085FB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FA35" w14:textId="77777777" w:rsidR="007D4F91" w:rsidRDefault="007D4F91" w:rsidP="00085FB1">
      <w:pPr>
        <w:spacing w:after="0" w:line="240" w:lineRule="auto"/>
      </w:pPr>
      <w:r>
        <w:separator/>
      </w:r>
    </w:p>
  </w:footnote>
  <w:footnote w:type="continuationSeparator" w:id="0">
    <w:p w14:paraId="4DF13A51" w14:textId="77777777" w:rsidR="007D4F91" w:rsidRDefault="007D4F91" w:rsidP="00085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3891"/>
    <w:multiLevelType w:val="hybridMultilevel"/>
    <w:tmpl w:val="8AEE4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B051AE"/>
    <w:multiLevelType w:val="hybridMultilevel"/>
    <w:tmpl w:val="7B141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302E0D"/>
    <w:multiLevelType w:val="hybridMultilevel"/>
    <w:tmpl w:val="8F04146E"/>
    <w:lvl w:ilvl="0" w:tplc="DBCCB4CC">
      <w:numFmt w:val="bullet"/>
      <w:lvlText w:val="•"/>
      <w:lvlJc w:val="left"/>
      <w:pPr>
        <w:ind w:left="720" w:hanging="360"/>
      </w:pPr>
      <w:rPr>
        <w:rFonts w:ascii="Arial Nova Light" w:eastAsiaTheme="minorHAnsi" w:hAnsi="Arial Nova Light"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9E7A75"/>
    <w:multiLevelType w:val="hybridMultilevel"/>
    <w:tmpl w:val="7766E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7868AA"/>
    <w:multiLevelType w:val="hybridMultilevel"/>
    <w:tmpl w:val="38EE5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38B1ED9"/>
    <w:multiLevelType w:val="hybridMultilevel"/>
    <w:tmpl w:val="9B1AD916"/>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6" w15:restartNumberingAfterBreak="0">
    <w:nsid w:val="458F39D5"/>
    <w:multiLevelType w:val="hybridMultilevel"/>
    <w:tmpl w:val="5B6CB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11F3507"/>
    <w:multiLevelType w:val="hybridMultilevel"/>
    <w:tmpl w:val="3D6E3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6"/>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B7E"/>
    <w:rsid w:val="00000B65"/>
    <w:rsid w:val="00017E7C"/>
    <w:rsid w:val="00026C8B"/>
    <w:rsid w:val="00037152"/>
    <w:rsid w:val="0004063C"/>
    <w:rsid w:val="000508B5"/>
    <w:rsid w:val="00050942"/>
    <w:rsid w:val="00070129"/>
    <w:rsid w:val="00073E57"/>
    <w:rsid w:val="00080C55"/>
    <w:rsid w:val="00085FB1"/>
    <w:rsid w:val="00097066"/>
    <w:rsid w:val="000B3A53"/>
    <w:rsid w:val="00103D53"/>
    <w:rsid w:val="001078D0"/>
    <w:rsid w:val="00107BE2"/>
    <w:rsid w:val="00136E63"/>
    <w:rsid w:val="00145130"/>
    <w:rsid w:val="001466C1"/>
    <w:rsid w:val="0019397B"/>
    <w:rsid w:val="00196446"/>
    <w:rsid w:val="001B30B2"/>
    <w:rsid w:val="001D22AC"/>
    <w:rsid w:val="002142BB"/>
    <w:rsid w:val="002158F7"/>
    <w:rsid w:val="00216052"/>
    <w:rsid w:val="00233657"/>
    <w:rsid w:val="0024406D"/>
    <w:rsid w:val="00244DDE"/>
    <w:rsid w:val="0027040C"/>
    <w:rsid w:val="00272D76"/>
    <w:rsid w:val="00292E21"/>
    <w:rsid w:val="00292E55"/>
    <w:rsid w:val="002976B3"/>
    <w:rsid w:val="002A6BCC"/>
    <w:rsid w:val="002B1739"/>
    <w:rsid w:val="002C1377"/>
    <w:rsid w:val="002C3954"/>
    <w:rsid w:val="002E1451"/>
    <w:rsid w:val="002F68F5"/>
    <w:rsid w:val="0030216D"/>
    <w:rsid w:val="0031012A"/>
    <w:rsid w:val="00314F45"/>
    <w:rsid w:val="003227FD"/>
    <w:rsid w:val="00335D8E"/>
    <w:rsid w:val="00395040"/>
    <w:rsid w:val="003C2008"/>
    <w:rsid w:val="003C355D"/>
    <w:rsid w:val="003C4077"/>
    <w:rsid w:val="003D1E16"/>
    <w:rsid w:val="003E4728"/>
    <w:rsid w:val="00403A44"/>
    <w:rsid w:val="004334D5"/>
    <w:rsid w:val="004338C0"/>
    <w:rsid w:val="00465201"/>
    <w:rsid w:val="00473786"/>
    <w:rsid w:val="0047685D"/>
    <w:rsid w:val="00490347"/>
    <w:rsid w:val="004B12B2"/>
    <w:rsid w:val="004B2215"/>
    <w:rsid w:val="00503005"/>
    <w:rsid w:val="0051418B"/>
    <w:rsid w:val="00524653"/>
    <w:rsid w:val="00533C5D"/>
    <w:rsid w:val="00544593"/>
    <w:rsid w:val="00595485"/>
    <w:rsid w:val="005B7892"/>
    <w:rsid w:val="005D25A9"/>
    <w:rsid w:val="006026C3"/>
    <w:rsid w:val="006067DA"/>
    <w:rsid w:val="006208AC"/>
    <w:rsid w:val="006263ED"/>
    <w:rsid w:val="00643018"/>
    <w:rsid w:val="00662B43"/>
    <w:rsid w:val="00695412"/>
    <w:rsid w:val="006A2E53"/>
    <w:rsid w:val="006A4E3C"/>
    <w:rsid w:val="006C1609"/>
    <w:rsid w:val="006D3DCB"/>
    <w:rsid w:val="006F1B6C"/>
    <w:rsid w:val="006F7C61"/>
    <w:rsid w:val="00700362"/>
    <w:rsid w:val="00700660"/>
    <w:rsid w:val="00714D56"/>
    <w:rsid w:val="0073275F"/>
    <w:rsid w:val="00790CD4"/>
    <w:rsid w:val="00792DE0"/>
    <w:rsid w:val="007A5519"/>
    <w:rsid w:val="007C303F"/>
    <w:rsid w:val="007C3695"/>
    <w:rsid w:val="007D4F91"/>
    <w:rsid w:val="007F4D62"/>
    <w:rsid w:val="00805662"/>
    <w:rsid w:val="008172B2"/>
    <w:rsid w:val="00873EF1"/>
    <w:rsid w:val="00894E50"/>
    <w:rsid w:val="008B150A"/>
    <w:rsid w:val="008D2B7E"/>
    <w:rsid w:val="008F0A3F"/>
    <w:rsid w:val="008F10F1"/>
    <w:rsid w:val="008F58E2"/>
    <w:rsid w:val="00902043"/>
    <w:rsid w:val="00907F60"/>
    <w:rsid w:val="00917687"/>
    <w:rsid w:val="00935D86"/>
    <w:rsid w:val="00941603"/>
    <w:rsid w:val="009456F9"/>
    <w:rsid w:val="00973257"/>
    <w:rsid w:val="009905FF"/>
    <w:rsid w:val="00991ADD"/>
    <w:rsid w:val="009A29F9"/>
    <w:rsid w:val="009D2C2C"/>
    <w:rsid w:val="009D4373"/>
    <w:rsid w:val="009F6A81"/>
    <w:rsid w:val="00A021E0"/>
    <w:rsid w:val="00A33692"/>
    <w:rsid w:val="00A370DE"/>
    <w:rsid w:val="00A46B6C"/>
    <w:rsid w:val="00A75090"/>
    <w:rsid w:val="00A913DD"/>
    <w:rsid w:val="00AA411E"/>
    <w:rsid w:val="00AA6FFC"/>
    <w:rsid w:val="00AD38DC"/>
    <w:rsid w:val="00AD759E"/>
    <w:rsid w:val="00AE4764"/>
    <w:rsid w:val="00AE61D4"/>
    <w:rsid w:val="00AF46CA"/>
    <w:rsid w:val="00B20DF1"/>
    <w:rsid w:val="00B23C1E"/>
    <w:rsid w:val="00B3789E"/>
    <w:rsid w:val="00B4244F"/>
    <w:rsid w:val="00B465A0"/>
    <w:rsid w:val="00B54FC8"/>
    <w:rsid w:val="00B61875"/>
    <w:rsid w:val="00B6604A"/>
    <w:rsid w:val="00B66AFF"/>
    <w:rsid w:val="00B7021B"/>
    <w:rsid w:val="00B7044B"/>
    <w:rsid w:val="00B71737"/>
    <w:rsid w:val="00B86C58"/>
    <w:rsid w:val="00B9484D"/>
    <w:rsid w:val="00BB7DE3"/>
    <w:rsid w:val="00BC16BC"/>
    <w:rsid w:val="00BD4ED5"/>
    <w:rsid w:val="00C32196"/>
    <w:rsid w:val="00C35A80"/>
    <w:rsid w:val="00C3690B"/>
    <w:rsid w:val="00C54EC2"/>
    <w:rsid w:val="00C7121C"/>
    <w:rsid w:val="00C725CF"/>
    <w:rsid w:val="00C80592"/>
    <w:rsid w:val="00C84F5E"/>
    <w:rsid w:val="00CA743B"/>
    <w:rsid w:val="00CD2CF1"/>
    <w:rsid w:val="00D02E64"/>
    <w:rsid w:val="00D0609A"/>
    <w:rsid w:val="00D50A17"/>
    <w:rsid w:val="00D8121D"/>
    <w:rsid w:val="00D90767"/>
    <w:rsid w:val="00D9352A"/>
    <w:rsid w:val="00D94F5B"/>
    <w:rsid w:val="00DA2693"/>
    <w:rsid w:val="00DA4F4D"/>
    <w:rsid w:val="00DB50C7"/>
    <w:rsid w:val="00DE6D70"/>
    <w:rsid w:val="00DF21B9"/>
    <w:rsid w:val="00E15058"/>
    <w:rsid w:val="00E232A0"/>
    <w:rsid w:val="00E5122A"/>
    <w:rsid w:val="00E54C8C"/>
    <w:rsid w:val="00E701BB"/>
    <w:rsid w:val="00E705C7"/>
    <w:rsid w:val="00EA71DD"/>
    <w:rsid w:val="00EA749A"/>
    <w:rsid w:val="00EC4FA2"/>
    <w:rsid w:val="00ED0953"/>
    <w:rsid w:val="00ED2C10"/>
    <w:rsid w:val="00F03FC4"/>
    <w:rsid w:val="00F129F5"/>
    <w:rsid w:val="00F12C04"/>
    <w:rsid w:val="00F67DD2"/>
    <w:rsid w:val="00FE1B13"/>
    <w:rsid w:val="00FF38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929ED"/>
  <w15:docId w15:val="{9AC61666-F922-455F-956A-8B6BE15A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950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5040"/>
    <w:rPr>
      <w:rFonts w:ascii="Tahoma" w:hAnsi="Tahoma" w:cs="Tahoma"/>
      <w:sz w:val="16"/>
      <w:szCs w:val="16"/>
    </w:rPr>
  </w:style>
  <w:style w:type="table" w:styleId="Mkatabulky">
    <w:name w:val="Table Grid"/>
    <w:basedOn w:val="Normlntabulka"/>
    <w:uiPriority w:val="59"/>
    <w:rsid w:val="00335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3275F"/>
    <w:pPr>
      <w:ind w:left="720"/>
      <w:contextualSpacing/>
    </w:pPr>
  </w:style>
  <w:style w:type="character" w:styleId="Hypertextovodkaz">
    <w:name w:val="Hyperlink"/>
    <w:basedOn w:val="Standardnpsmoodstavce"/>
    <w:uiPriority w:val="99"/>
    <w:unhideWhenUsed/>
    <w:rsid w:val="00C7121C"/>
    <w:rPr>
      <w:color w:val="0000FF" w:themeColor="hyperlink"/>
      <w:u w:val="single"/>
    </w:rPr>
  </w:style>
  <w:style w:type="paragraph" w:styleId="Nzev">
    <w:name w:val="Title"/>
    <w:basedOn w:val="Normln"/>
    <w:next w:val="Normln"/>
    <w:link w:val="NzevChar"/>
    <w:uiPriority w:val="10"/>
    <w:qFormat/>
    <w:rsid w:val="000509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50942"/>
    <w:rPr>
      <w:rFonts w:asciiTheme="majorHAnsi" w:eastAsiaTheme="majorEastAsia" w:hAnsiTheme="majorHAnsi" w:cstheme="majorBidi"/>
      <w:color w:val="17365D" w:themeColor="text2" w:themeShade="BF"/>
      <w:spacing w:val="5"/>
      <w:kern w:val="28"/>
      <w:sz w:val="52"/>
      <w:szCs w:val="52"/>
    </w:rPr>
  </w:style>
  <w:style w:type="table" w:styleId="Stednseznam2zvraznn1">
    <w:name w:val="Medium List 2 Accent 1"/>
    <w:basedOn w:val="Normlntabulka"/>
    <w:uiPriority w:val="66"/>
    <w:rsid w:val="00AF46CA"/>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Zhlav">
    <w:name w:val="header"/>
    <w:basedOn w:val="Normln"/>
    <w:link w:val="ZhlavChar"/>
    <w:uiPriority w:val="99"/>
    <w:unhideWhenUsed/>
    <w:rsid w:val="00085F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5FB1"/>
  </w:style>
  <w:style w:type="paragraph" w:styleId="Zpat">
    <w:name w:val="footer"/>
    <w:basedOn w:val="Normln"/>
    <w:link w:val="ZpatChar"/>
    <w:uiPriority w:val="99"/>
    <w:unhideWhenUsed/>
    <w:rsid w:val="00085FB1"/>
    <w:pPr>
      <w:tabs>
        <w:tab w:val="center" w:pos="4536"/>
        <w:tab w:val="right" w:pos="9072"/>
      </w:tabs>
      <w:spacing w:after="0" w:line="240" w:lineRule="auto"/>
    </w:pPr>
  </w:style>
  <w:style w:type="character" w:customStyle="1" w:styleId="ZpatChar">
    <w:name w:val="Zápatí Char"/>
    <w:basedOn w:val="Standardnpsmoodstavce"/>
    <w:link w:val="Zpat"/>
    <w:uiPriority w:val="99"/>
    <w:rsid w:val="00085FB1"/>
  </w:style>
  <w:style w:type="paragraph" w:styleId="Normlnweb">
    <w:name w:val="Normal (Web)"/>
    <w:basedOn w:val="Normln"/>
    <w:uiPriority w:val="99"/>
    <w:semiHidden/>
    <w:unhideWhenUsed/>
    <w:rsid w:val="003C355D"/>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41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oje@cz-am.cz"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www.cz-am.cz"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E7B1D-8899-4848-BCD4-826CB8FC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13</Pages>
  <Words>2753</Words>
  <Characters>16248</Characters>
  <Application>Microsoft Office Word</Application>
  <DocSecurity>0</DocSecurity>
  <Lines>135</Lines>
  <Paragraphs>37</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Ksiegowosc</dc:creator>
  <cp:lastModifiedBy>st</cp:lastModifiedBy>
  <cp:revision>64</cp:revision>
  <cp:lastPrinted>2021-05-14T09:39:00Z</cp:lastPrinted>
  <dcterms:created xsi:type="dcterms:W3CDTF">2020-02-20T10:33:00Z</dcterms:created>
  <dcterms:modified xsi:type="dcterms:W3CDTF">2021-09-09T13:03:00Z</dcterms:modified>
</cp:coreProperties>
</file>