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BBD71" w14:textId="77777777" w:rsidR="007E78A6" w:rsidRPr="007D347C" w:rsidRDefault="007D347C" w:rsidP="00213B4F">
      <w:pPr>
        <w:rPr>
          <w:rFonts w:ascii="Times New Roman" w:hAnsi="Times New Roman" w:cs="Times New Roman"/>
          <w:b/>
        </w:rPr>
      </w:pPr>
      <w:r w:rsidRPr="007D347C">
        <w:rPr>
          <w:rFonts w:ascii="Arial" w:hAnsi="Arial"/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FB6E1DB" wp14:editId="3FF09FFA">
            <wp:simplePos x="0" y="0"/>
            <wp:positionH relativeFrom="column">
              <wp:posOffset>1269365</wp:posOffset>
            </wp:positionH>
            <wp:positionV relativeFrom="paragraph">
              <wp:posOffset>-260729</wp:posOffset>
            </wp:positionV>
            <wp:extent cx="3971925" cy="1593919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9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8A6" w:rsidRPr="007D347C">
        <w:rPr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0" allowOverlap="1" wp14:anchorId="29C939C0" wp14:editId="27B9326C">
            <wp:simplePos x="0" y="0"/>
            <wp:positionH relativeFrom="page">
              <wp:posOffset>-10439400</wp:posOffset>
            </wp:positionH>
            <wp:positionV relativeFrom="page">
              <wp:posOffset>104775</wp:posOffset>
            </wp:positionV>
            <wp:extent cx="9439275" cy="2710486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879" cy="271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F9483" w14:textId="77777777" w:rsidR="007E78A6" w:rsidRPr="007D347C" w:rsidRDefault="007E78A6" w:rsidP="007E78A6">
      <w:pPr>
        <w:rPr>
          <w:rFonts w:ascii="Times New Roman" w:hAnsi="Times New Roman" w:cs="Times New Roman"/>
          <w:b/>
        </w:rPr>
      </w:pPr>
    </w:p>
    <w:p w14:paraId="72B10DD3" w14:textId="77777777" w:rsidR="007E78A6" w:rsidRPr="007D347C" w:rsidRDefault="007E78A6" w:rsidP="007E78A6">
      <w:pPr>
        <w:rPr>
          <w:rFonts w:ascii="Times New Roman" w:hAnsi="Times New Roman" w:cs="Times New Roman"/>
          <w:b/>
        </w:rPr>
      </w:pPr>
    </w:p>
    <w:p w14:paraId="0D6C4640" w14:textId="77777777" w:rsidR="007E78A6" w:rsidRPr="007D347C" w:rsidRDefault="007E78A6" w:rsidP="007E78A6">
      <w:pPr>
        <w:rPr>
          <w:rFonts w:ascii="Times New Roman" w:hAnsi="Times New Roman" w:cs="Times New Roman"/>
          <w:b/>
        </w:rPr>
      </w:pPr>
    </w:p>
    <w:p w14:paraId="0DCFBCA0" w14:textId="77777777" w:rsidR="007E78A6" w:rsidRPr="007D347C" w:rsidRDefault="007E78A6" w:rsidP="007E78A6">
      <w:pPr>
        <w:rPr>
          <w:rFonts w:ascii="Times New Roman" w:hAnsi="Times New Roman" w:cs="Times New Roman"/>
          <w:b/>
        </w:rPr>
      </w:pPr>
    </w:p>
    <w:p w14:paraId="75840284" w14:textId="77777777" w:rsidR="007E78A6" w:rsidRPr="007D347C" w:rsidRDefault="007E78A6" w:rsidP="007E78A6">
      <w:pPr>
        <w:spacing w:after="0" w:line="240" w:lineRule="auto"/>
        <w:jc w:val="right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VÝROBA A PRODEJ ZEMĚDĚLSKÝCH STROJŮ</w:t>
      </w:r>
    </w:p>
    <w:p w14:paraId="64616B3A" w14:textId="62B43D19" w:rsidR="007D347C" w:rsidRPr="007D347C" w:rsidRDefault="007D347C" w:rsidP="007E78A6">
      <w:pPr>
        <w:spacing w:after="0" w:line="240" w:lineRule="auto"/>
        <w:jc w:val="right"/>
        <w:rPr>
          <w:rFonts w:ascii="Arial Nova Light" w:hAnsi="Arial Nova Light"/>
          <w:b/>
        </w:rPr>
      </w:pPr>
      <w:r w:rsidRPr="007D347C">
        <w:rPr>
          <w:rFonts w:ascii="Arial Black" w:hAnsi="Arial Black"/>
          <w:b/>
          <w:sz w:val="28"/>
        </w:rPr>
        <w:t xml:space="preserve">CZAGRO </w:t>
      </w:r>
      <w:r w:rsidR="00A16D12">
        <w:rPr>
          <w:rFonts w:ascii="Arial Black" w:hAnsi="Arial Black"/>
          <w:b/>
          <w:sz w:val="28"/>
        </w:rPr>
        <w:t>machinery</w:t>
      </w:r>
      <w:r>
        <w:rPr>
          <w:rFonts w:ascii="Arial Black" w:hAnsi="Arial Black"/>
          <w:b/>
          <w:sz w:val="28"/>
        </w:rPr>
        <w:t xml:space="preserve"> s.r.o.</w:t>
      </w:r>
    </w:p>
    <w:p w14:paraId="085B71DB" w14:textId="77777777" w:rsidR="007E78A6" w:rsidRPr="007D347C" w:rsidRDefault="007E78A6" w:rsidP="007E78A6">
      <w:pPr>
        <w:spacing w:after="0" w:line="240" w:lineRule="auto"/>
        <w:jc w:val="right"/>
        <w:rPr>
          <w:rFonts w:ascii="Arial Nova Light" w:hAnsi="Arial Nova Light" w:cs="Times New Roman"/>
          <w:b/>
        </w:rPr>
      </w:pPr>
      <w:proofErr w:type="spellStart"/>
      <w:r w:rsidRPr="007D347C">
        <w:rPr>
          <w:rFonts w:ascii="Arial Nova Light" w:hAnsi="Arial Nova Light"/>
          <w:b/>
        </w:rPr>
        <w:t>Řevničovská</w:t>
      </w:r>
      <w:proofErr w:type="spellEnd"/>
      <w:r w:rsidRPr="007D347C">
        <w:rPr>
          <w:rFonts w:ascii="Arial Nova Light" w:hAnsi="Arial Nova Light"/>
          <w:b/>
        </w:rPr>
        <w:t xml:space="preserve"> 261</w:t>
      </w:r>
    </w:p>
    <w:p w14:paraId="372B939C" w14:textId="77777777" w:rsidR="007D347C" w:rsidRDefault="007E78A6" w:rsidP="007E78A6">
      <w:pPr>
        <w:spacing w:after="0" w:line="240" w:lineRule="auto"/>
        <w:jc w:val="right"/>
        <w:rPr>
          <w:rFonts w:ascii="Arial Nova Light" w:hAnsi="Arial Nova Light"/>
          <w:b/>
        </w:rPr>
      </w:pPr>
      <w:r w:rsidRPr="007D347C">
        <w:rPr>
          <w:rFonts w:ascii="Arial Nova Light" w:hAnsi="Arial Nova Light"/>
          <w:b/>
        </w:rPr>
        <w:t>270 64 Mšec</w:t>
      </w:r>
    </w:p>
    <w:p w14:paraId="1DCA923A" w14:textId="77777777" w:rsidR="007E78A6" w:rsidRPr="007D347C" w:rsidRDefault="007E78A6" w:rsidP="007E78A6">
      <w:pPr>
        <w:spacing w:after="0" w:line="240" w:lineRule="auto"/>
        <w:jc w:val="right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Česká republika</w:t>
      </w:r>
    </w:p>
    <w:p w14:paraId="7F588AA4" w14:textId="77777777" w:rsidR="007E78A6" w:rsidRPr="007D347C" w:rsidRDefault="007D347C" w:rsidP="007D347C">
      <w:pPr>
        <w:spacing w:after="0" w:line="240" w:lineRule="auto"/>
        <w:jc w:val="right"/>
        <w:rPr>
          <w:rFonts w:ascii="Arial Black" w:hAnsi="Arial Black" w:cs="Times New Roman"/>
          <w:b/>
        </w:rPr>
      </w:pPr>
      <w:r>
        <w:rPr>
          <w:rFonts w:ascii="Arial Nova Light" w:hAnsi="Arial Nova Light"/>
          <w:b/>
        </w:rPr>
        <w:t>T</w:t>
      </w:r>
      <w:r w:rsidR="007E78A6" w:rsidRPr="007D347C">
        <w:rPr>
          <w:rFonts w:ascii="Arial Nova Light" w:hAnsi="Arial Nova Light"/>
          <w:b/>
        </w:rPr>
        <w:t xml:space="preserve">el.: </w:t>
      </w:r>
      <w:r w:rsidR="007E78A6" w:rsidRPr="007D347C">
        <w:rPr>
          <w:rFonts w:ascii="Arial Black" w:hAnsi="Arial Black"/>
          <w:b/>
        </w:rPr>
        <w:t>+420 608 770 528</w:t>
      </w:r>
    </w:p>
    <w:p w14:paraId="02CBB20A" w14:textId="77777777" w:rsidR="007E78A6" w:rsidRPr="007D347C" w:rsidRDefault="007E78A6" w:rsidP="007E78A6">
      <w:pPr>
        <w:spacing w:after="0" w:line="240" w:lineRule="auto"/>
        <w:jc w:val="right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 xml:space="preserve">Tel.: +420 775 300 365 </w:t>
      </w:r>
    </w:p>
    <w:p w14:paraId="5B79D1DE" w14:textId="77777777" w:rsidR="007E78A6" w:rsidRPr="007D347C" w:rsidRDefault="007E474D" w:rsidP="007E78A6">
      <w:pPr>
        <w:spacing w:after="0" w:line="240" w:lineRule="auto"/>
        <w:jc w:val="right"/>
        <w:rPr>
          <w:rFonts w:ascii="Arial Black" w:hAnsi="Arial Black" w:cs="Times New Roman"/>
          <w:b/>
        </w:rPr>
      </w:pPr>
      <w:hyperlink r:id="rId10" w:history="1">
        <w:r w:rsidR="00BC187D" w:rsidRPr="007D347C">
          <w:rPr>
            <w:rStyle w:val="Hypertextovodkaz"/>
            <w:rFonts w:ascii="Arial Black" w:hAnsi="Arial Black"/>
            <w:b/>
          </w:rPr>
          <w:t>www.cz-am.cz</w:t>
        </w:r>
      </w:hyperlink>
    </w:p>
    <w:p w14:paraId="6B75203E" w14:textId="77777777" w:rsidR="007E78A6" w:rsidRPr="007D347C" w:rsidRDefault="007E474D" w:rsidP="007E78A6">
      <w:pPr>
        <w:spacing w:after="0" w:line="240" w:lineRule="auto"/>
        <w:jc w:val="right"/>
        <w:rPr>
          <w:rFonts w:ascii="Arial Black" w:hAnsi="Arial Black" w:cs="Times New Roman"/>
          <w:b/>
        </w:rPr>
      </w:pPr>
      <w:hyperlink r:id="rId11" w:history="1">
        <w:r w:rsidR="00EB0F02" w:rsidRPr="006903B4">
          <w:rPr>
            <w:rStyle w:val="Hypertextovodkaz"/>
            <w:rFonts w:ascii="Arial Black" w:hAnsi="Arial Black"/>
            <w:b/>
          </w:rPr>
          <w:t>stroje@cz-am.cz</w:t>
        </w:r>
      </w:hyperlink>
    </w:p>
    <w:p w14:paraId="0762DF44" w14:textId="77777777" w:rsidR="007E78A6" w:rsidRDefault="007E78A6" w:rsidP="007E78A6">
      <w:pPr>
        <w:spacing w:after="0" w:line="240" w:lineRule="auto"/>
        <w:jc w:val="right"/>
        <w:rPr>
          <w:rFonts w:ascii="Arial Black" w:hAnsi="Arial Black"/>
          <w:b/>
        </w:rPr>
      </w:pPr>
      <w:r w:rsidRPr="007D347C">
        <w:rPr>
          <w:rFonts w:ascii="Arial Nova Light" w:hAnsi="Arial Nova Light"/>
          <w:b/>
        </w:rPr>
        <w:tab/>
      </w:r>
      <w:r w:rsidRPr="007D347C">
        <w:rPr>
          <w:rFonts w:ascii="Arial Black" w:hAnsi="Arial Black"/>
          <w:b/>
        </w:rPr>
        <w:t>IČO 11664487</w:t>
      </w:r>
    </w:p>
    <w:p w14:paraId="771BE72D" w14:textId="77777777" w:rsidR="00EB0F02" w:rsidRPr="007D347C" w:rsidRDefault="00EB0F02" w:rsidP="007E78A6">
      <w:pPr>
        <w:spacing w:after="0" w:line="240" w:lineRule="auto"/>
        <w:jc w:val="right"/>
        <w:rPr>
          <w:rFonts w:ascii="Arial Black" w:hAnsi="Arial Black" w:cs="Times New Roman"/>
          <w:b/>
        </w:rPr>
      </w:pPr>
      <w:r>
        <w:rPr>
          <w:rFonts w:ascii="Arial Black" w:hAnsi="Arial Black"/>
          <w:b/>
        </w:rPr>
        <w:t xml:space="preserve">DIČ </w:t>
      </w:r>
      <w:r w:rsidRPr="007D347C">
        <w:rPr>
          <w:rFonts w:ascii="Arial Black" w:hAnsi="Arial Black"/>
          <w:b/>
        </w:rPr>
        <w:t>11664487</w:t>
      </w:r>
    </w:p>
    <w:p w14:paraId="0480A163" w14:textId="77777777" w:rsidR="007E78A6" w:rsidRPr="007D347C" w:rsidRDefault="007E78A6" w:rsidP="007E78A6">
      <w:pPr>
        <w:jc w:val="center"/>
        <w:rPr>
          <w:rFonts w:ascii="Arial Nova Light" w:hAnsi="Arial Nova Light" w:cs="Times New Roman"/>
          <w:b/>
          <w:sz w:val="36"/>
          <w:szCs w:val="36"/>
        </w:rPr>
      </w:pPr>
      <w:r w:rsidRPr="007D347C">
        <w:rPr>
          <w:rFonts w:ascii="Arial Nova Light" w:hAnsi="Arial Nova Light"/>
          <w:b/>
          <w:sz w:val="36"/>
          <w:szCs w:val="36"/>
        </w:rPr>
        <w:t>Návod k obsluze</w:t>
      </w:r>
      <w:bookmarkStart w:id="0" w:name="page1"/>
      <w:bookmarkEnd w:id="0"/>
      <w:r w:rsidRPr="007D347C">
        <w:rPr>
          <w:rFonts w:ascii="Arial Nova Light" w:hAnsi="Arial Nova Light"/>
          <w:b/>
          <w:sz w:val="36"/>
          <w:szCs w:val="36"/>
        </w:rPr>
        <w:t xml:space="preserve"> </w:t>
      </w:r>
    </w:p>
    <w:p w14:paraId="55BC0624" w14:textId="77777777" w:rsidR="005D3791" w:rsidRDefault="00FC630D" w:rsidP="007E78A6">
      <w:pPr>
        <w:spacing w:after="0"/>
        <w:jc w:val="center"/>
        <w:rPr>
          <w:rFonts w:ascii="Arial Nova Light" w:hAnsi="Arial Nova Light"/>
          <w:b/>
          <w:sz w:val="36"/>
          <w:szCs w:val="36"/>
        </w:rPr>
      </w:pPr>
      <w:r>
        <w:rPr>
          <w:rFonts w:ascii="Arial Nova Light" w:hAnsi="Arial Nova Light"/>
          <w:b/>
          <w:sz w:val="36"/>
          <w:szCs w:val="36"/>
        </w:rPr>
        <w:t>D</w:t>
      </w:r>
      <w:r w:rsidRPr="007D347C">
        <w:rPr>
          <w:rFonts w:ascii="Arial Nova Light" w:hAnsi="Arial Nova Light"/>
          <w:b/>
          <w:sz w:val="36"/>
          <w:szCs w:val="36"/>
        </w:rPr>
        <w:t>iskový podmítač</w:t>
      </w:r>
      <w:r w:rsidR="007E78A6" w:rsidRPr="007D347C">
        <w:rPr>
          <w:rFonts w:ascii="Arial Nova Light" w:hAnsi="Arial Nova Light"/>
          <w:b/>
          <w:sz w:val="36"/>
          <w:szCs w:val="36"/>
        </w:rPr>
        <w:t xml:space="preserve"> </w:t>
      </w:r>
      <w:r>
        <w:rPr>
          <w:rFonts w:ascii="Arial Nova Light" w:hAnsi="Arial Nova Light"/>
          <w:b/>
          <w:sz w:val="36"/>
          <w:szCs w:val="36"/>
        </w:rPr>
        <w:t xml:space="preserve">- </w:t>
      </w:r>
      <w:r w:rsidR="007E78A6" w:rsidRPr="007D347C">
        <w:rPr>
          <w:rFonts w:ascii="Arial Nova Light" w:hAnsi="Arial Nova Light"/>
          <w:b/>
          <w:sz w:val="36"/>
          <w:szCs w:val="36"/>
        </w:rPr>
        <w:t xml:space="preserve">HYPERION </w:t>
      </w:r>
    </w:p>
    <w:p w14:paraId="29446F3E" w14:textId="77777777" w:rsidR="00FC630D" w:rsidRDefault="00FC630D" w:rsidP="007E78A6">
      <w:pPr>
        <w:spacing w:after="0"/>
        <w:jc w:val="center"/>
        <w:rPr>
          <w:rFonts w:ascii="Arial Nova Light" w:hAnsi="Arial Nova Light"/>
          <w:b/>
          <w:sz w:val="36"/>
          <w:szCs w:val="36"/>
        </w:rPr>
      </w:pPr>
      <w:r>
        <w:rPr>
          <w:rFonts w:ascii="Arial Nova Light" w:hAnsi="Arial Nova Light"/>
          <w:b/>
          <w:sz w:val="36"/>
          <w:szCs w:val="36"/>
        </w:rPr>
        <w:t xml:space="preserve">Typ/model: </w:t>
      </w:r>
    </w:p>
    <w:p w14:paraId="416C6109" w14:textId="77777777" w:rsidR="00FC630D" w:rsidRDefault="00FC630D" w:rsidP="007E78A6">
      <w:pPr>
        <w:spacing w:after="0"/>
        <w:jc w:val="center"/>
        <w:rPr>
          <w:rFonts w:ascii="Arial Nova Light" w:hAnsi="Arial Nova Light"/>
          <w:b/>
          <w:sz w:val="36"/>
          <w:szCs w:val="36"/>
        </w:rPr>
      </w:pPr>
      <w:r>
        <w:rPr>
          <w:rFonts w:ascii="Arial Nova Light" w:hAnsi="Arial Nova Light"/>
          <w:b/>
          <w:sz w:val="36"/>
          <w:szCs w:val="36"/>
        </w:rPr>
        <w:t xml:space="preserve">BTL ZEUS </w:t>
      </w:r>
      <w:proofErr w:type="spellStart"/>
      <w:r>
        <w:rPr>
          <w:rFonts w:ascii="Arial Nova Light" w:hAnsi="Arial Nova Light"/>
          <w:b/>
          <w:sz w:val="36"/>
          <w:szCs w:val="36"/>
        </w:rPr>
        <w:t>light</w:t>
      </w:r>
      <w:proofErr w:type="spellEnd"/>
      <w:r>
        <w:rPr>
          <w:rFonts w:ascii="Arial Nova Light" w:hAnsi="Arial Nova Light"/>
          <w:b/>
          <w:sz w:val="36"/>
          <w:szCs w:val="36"/>
        </w:rPr>
        <w:t xml:space="preserve"> - HYPERION</w:t>
      </w:r>
    </w:p>
    <w:p w14:paraId="75D362FE" w14:textId="77777777" w:rsidR="007E78A6" w:rsidRPr="007D347C" w:rsidRDefault="007E78A6" w:rsidP="007E78A6">
      <w:pPr>
        <w:spacing w:after="0"/>
        <w:jc w:val="center"/>
        <w:rPr>
          <w:rFonts w:ascii="Arial Nova Light" w:hAnsi="Arial Nova Light" w:cs="Times New Roman"/>
          <w:b/>
          <w:sz w:val="36"/>
          <w:szCs w:val="36"/>
        </w:rPr>
      </w:pPr>
      <w:r w:rsidRPr="007D347C">
        <w:rPr>
          <w:rFonts w:ascii="Arial Nova Light" w:hAnsi="Arial Nova Light"/>
          <w:b/>
          <w:sz w:val="36"/>
          <w:szCs w:val="36"/>
        </w:rPr>
        <w:t>180/200/220/250/270/300</w:t>
      </w:r>
    </w:p>
    <w:p w14:paraId="4989AA7A" w14:textId="77777777" w:rsidR="007E78A6" w:rsidRPr="007D347C" w:rsidRDefault="007E78A6" w:rsidP="007E78A6">
      <w:pPr>
        <w:spacing w:after="0"/>
        <w:jc w:val="center"/>
      </w:pPr>
      <w:r w:rsidRPr="007D347C">
        <w:rPr>
          <w:noProof/>
          <w:lang w:eastAsia="cs-CZ"/>
        </w:rPr>
        <w:drawing>
          <wp:inline distT="0" distB="0" distL="0" distR="0" wp14:anchorId="06D03181" wp14:editId="318CC81B">
            <wp:extent cx="4836339" cy="322803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39" cy="32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DC11" w14:textId="5EE5D108" w:rsidR="00EB0F02" w:rsidRDefault="00A16D12" w:rsidP="007E78A6">
      <w:pPr>
        <w:jc w:val="center"/>
        <w:rPr>
          <w:rFonts w:ascii="Arial Nova Light" w:hAnsi="Arial Nova Light"/>
          <w:b/>
          <w:sz w:val="52"/>
        </w:rPr>
      </w:pPr>
      <w:r w:rsidRPr="007D347C">
        <w:rPr>
          <w:rFonts w:ascii="Arial" w:hAnsi="Arial"/>
          <w:b/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5367FE16" wp14:editId="35A22092">
            <wp:simplePos x="0" y="0"/>
            <wp:positionH relativeFrom="column">
              <wp:posOffset>88265</wp:posOffset>
            </wp:positionH>
            <wp:positionV relativeFrom="paragraph">
              <wp:posOffset>256540</wp:posOffset>
            </wp:positionV>
            <wp:extent cx="2170430" cy="870585"/>
            <wp:effectExtent l="0" t="0" r="1270" b="571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05889" w14:textId="7F9053A5" w:rsidR="000056AB" w:rsidRPr="007D347C" w:rsidRDefault="000056AB" w:rsidP="000056AB">
      <w:pPr>
        <w:jc w:val="right"/>
        <w:rPr>
          <w:rFonts w:ascii="Arial Nova Light" w:hAnsi="Arial Nova Light"/>
          <w:b/>
        </w:rPr>
      </w:pPr>
      <w:r w:rsidRPr="007D347C">
        <w:rPr>
          <w:rFonts w:ascii="Arial Black" w:hAnsi="Arial Black"/>
          <w:b/>
          <w:sz w:val="28"/>
        </w:rPr>
        <w:t xml:space="preserve">CZAGRO </w:t>
      </w:r>
      <w:r w:rsidR="00A16D12">
        <w:rPr>
          <w:rFonts w:ascii="Arial Black" w:hAnsi="Arial Black"/>
          <w:b/>
          <w:sz w:val="28"/>
        </w:rPr>
        <w:t>machinery</w:t>
      </w:r>
      <w:r>
        <w:rPr>
          <w:rFonts w:ascii="Arial Black" w:hAnsi="Arial Black"/>
          <w:b/>
          <w:sz w:val="28"/>
        </w:rPr>
        <w:t xml:space="preserve"> s.r.o.</w:t>
      </w:r>
    </w:p>
    <w:p w14:paraId="7BE149DF" w14:textId="77777777" w:rsidR="000056AB" w:rsidRPr="007D347C" w:rsidRDefault="000056AB" w:rsidP="000056AB">
      <w:pPr>
        <w:spacing w:after="0" w:line="240" w:lineRule="auto"/>
        <w:jc w:val="right"/>
        <w:rPr>
          <w:rFonts w:ascii="Arial Nova Light" w:hAnsi="Arial Nova Light" w:cs="Times New Roman"/>
          <w:b/>
        </w:rPr>
      </w:pPr>
      <w:proofErr w:type="spellStart"/>
      <w:r w:rsidRPr="007D347C">
        <w:rPr>
          <w:rFonts w:ascii="Arial Nova Light" w:hAnsi="Arial Nova Light"/>
          <w:b/>
        </w:rPr>
        <w:t>Řevničovská</w:t>
      </w:r>
      <w:proofErr w:type="spellEnd"/>
      <w:r w:rsidRPr="007D347C">
        <w:rPr>
          <w:rFonts w:ascii="Arial Nova Light" w:hAnsi="Arial Nova Light"/>
          <w:b/>
        </w:rPr>
        <w:t xml:space="preserve"> 261</w:t>
      </w:r>
    </w:p>
    <w:p w14:paraId="0CDBE281" w14:textId="77777777" w:rsidR="000056AB" w:rsidRDefault="000056AB" w:rsidP="000056AB">
      <w:pPr>
        <w:spacing w:after="0" w:line="240" w:lineRule="auto"/>
        <w:jc w:val="right"/>
        <w:rPr>
          <w:rFonts w:ascii="Arial Nova Light" w:hAnsi="Arial Nova Light"/>
          <w:b/>
        </w:rPr>
      </w:pPr>
      <w:r w:rsidRPr="007D347C">
        <w:rPr>
          <w:rFonts w:ascii="Arial Nova Light" w:hAnsi="Arial Nova Light"/>
          <w:b/>
        </w:rPr>
        <w:t>270 64 Mšec</w:t>
      </w:r>
    </w:p>
    <w:p w14:paraId="6A8D3751" w14:textId="77777777" w:rsidR="000056AB" w:rsidRPr="007D347C" w:rsidRDefault="000056AB" w:rsidP="000056AB">
      <w:pPr>
        <w:spacing w:after="0" w:line="240" w:lineRule="auto"/>
        <w:jc w:val="right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Česká republika</w:t>
      </w:r>
    </w:p>
    <w:p w14:paraId="46901111" w14:textId="77777777" w:rsidR="000056AB" w:rsidRDefault="000056AB" w:rsidP="00005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1FEB8F92" w14:textId="77777777" w:rsidR="000056AB" w:rsidRPr="000056AB" w:rsidRDefault="000056AB" w:rsidP="000056A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6AB">
        <w:rPr>
          <w:rFonts w:ascii="Times New Roman" w:hAnsi="Times New Roman" w:cs="Times New Roman"/>
          <w:b/>
          <w:sz w:val="28"/>
          <w:szCs w:val="28"/>
        </w:rPr>
        <w:t>PROHLÁŠENÍ O SHODĚ PODLE ES</w:t>
      </w:r>
    </w:p>
    <w:p w14:paraId="2AEF9813" w14:textId="77777777" w:rsidR="000056AB" w:rsidRPr="00326599" w:rsidRDefault="000056AB" w:rsidP="000056A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stroje</w:t>
      </w:r>
    </w:p>
    <w:p w14:paraId="44A9E80B" w14:textId="77777777" w:rsidR="000056AB" w:rsidRPr="00326599" w:rsidRDefault="000056AB" w:rsidP="000056A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souladu s nařízením Ministerstva hospodářství ze dne 21. října </w:t>
      </w:r>
      <w:r w:rsidRPr="00326599">
        <w:rPr>
          <w:rFonts w:ascii="Times New Roman" w:hAnsi="Times New Roman" w:cs="Times New Roman"/>
          <w:sz w:val="24"/>
          <w:szCs w:val="24"/>
        </w:rPr>
        <w:t>2008</w:t>
      </w:r>
    </w:p>
    <w:p w14:paraId="4537D15A" w14:textId="77777777" w:rsidR="000056AB" w:rsidRPr="00326599" w:rsidRDefault="000056AB" w:rsidP="000056A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2659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Sb. z. č. </w:t>
      </w:r>
      <w:r w:rsidRPr="00326599">
        <w:rPr>
          <w:rFonts w:ascii="Times New Roman" w:hAnsi="Times New Roman" w:cs="Times New Roman"/>
          <w:sz w:val="24"/>
          <w:szCs w:val="24"/>
        </w:rPr>
        <w:t>199, po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3265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599">
        <w:rPr>
          <w:rFonts w:ascii="Times New Roman" w:hAnsi="Times New Roman" w:cs="Times New Roman"/>
          <w:sz w:val="24"/>
          <w:szCs w:val="24"/>
        </w:rPr>
        <w:t>1228)</w:t>
      </w:r>
    </w:p>
    <w:p w14:paraId="09673DFE" w14:textId="77777777" w:rsidR="000056AB" w:rsidRPr="00326599" w:rsidRDefault="000056AB" w:rsidP="000056A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směrnicí Evropské unie </w:t>
      </w:r>
      <w:r w:rsidRPr="00326599">
        <w:rPr>
          <w:rFonts w:ascii="Times New Roman" w:hAnsi="Times New Roman" w:cs="Times New Roman"/>
          <w:sz w:val="24"/>
          <w:szCs w:val="24"/>
        </w:rPr>
        <w:t>2006/42/E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26599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>e dne 17. května</w:t>
      </w:r>
      <w:r w:rsidRPr="00326599">
        <w:rPr>
          <w:rFonts w:ascii="Times New Roman" w:hAnsi="Times New Roman" w:cs="Times New Roman"/>
          <w:sz w:val="24"/>
          <w:szCs w:val="24"/>
        </w:rPr>
        <w:t xml:space="preserve"> 2006</w:t>
      </w:r>
    </w:p>
    <w:p w14:paraId="58C1FA03" w14:textId="77777777" w:rsidR="000056AB" w:rsidRDefault="000056AB" w:rsidP="00005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24A11C88" w14:textId="77777777" w:rsidR="000056AB" w:rsidRPr="00965766" w:rsidRDefault="000056AB" w:rsidP="000056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plnou odpovědností deklarujeme, že</w:t>
      </w:r>
      <w:r w:rsidRPr="00965766">
        <w:rPr>
          <w:rFonts w:ascii="Times New Roman" w:hAnsi="Times New Roman" w:cs="Times New Roman"/>
          <w:sz w:val="24"/>
          <w:szCs w:val="24"/>
        </w:rPr>
        <w:t>:</w:t>
      </w:r>
    </w:p>
    <w:p w14:paraId="53D06645" w14:textId="77777777" w:rsidR="000056AB" w:rsidRPr="004B4521" w:rsidRDefault="000056AB" w:rsidP="0000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Stroj</w:t>
      </w:r>
      <w:r w:rsidRPr="004B452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………………………….</w:t>
      </w:r>
    </w:p>
    <w:p w14:paraId="7CF04F3D" w14:textId="77777777" w:rsidR="000056AB" w:rsidRPr="004B4521" w:rsidRDefault="000056AB" w:rsidP="000056AB">
      <w:pPr>
        <w:rPr>
          <w:rFonts w:ascii="Times New Roman" w:hAnsi="Times New Roman" w:cs="Times New Roman"/>
          <w:sz w:val="24"/>
          <w:szCs w:val="24"/>
        </w:rPr>
      </w:pPr>
      <w:r w:rsidRPr="004B4521">
        <w:rPr>
          <w:rFonts w:ascii="Times New Roman" w:hAnsi="Times New Roman" w:cs="Times New Roman"/>
          <w:sz w:val="24"/>
          <w:szCs w:val="24"/>
        </w:rPr>
        <w:t>Typ/model: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………………………….</w:t>
      </w:r>
    </w:p>
    <w:p w14:paraId="2A1CBFC3" w14:textId="77777777" w:rsidR="000056AB" w:rsidRPr="004B4521" w:rsidRDefault="000056AB" w:rsidP="000056AB">
      <w:pPr>
        <w:rPr>
          <w:rFonts w:ascii="Times New Roman" w:hAnsi="Times New Roman" w:cs="Times New Roman"/>
          <w:sz w:val="24"/>
          <w:szCs w:val="24"/>
        </w:rPr>
      </w:pPr>
      <w:r w:rsidRPr="004B4521">
        <w:rPr>
          <w:rFonts w:ascii="Times New Roman" w:hAnsi="Times New Roman" w:cs="Times New Roman"/>
          <w:sz w:val="24"/>
          <w:szCs w:val="24"/>
        </w:rPr>
        <w:t xml:space="preserve">Rok </w:t>
      </w:r>
      <w:r>
        <w:rPr>
          <w:rFonts w:ascii="Times New Roman" w:hAnsi="Times New Roman" w:cs="Times New Roman"/>
          <w:sz w:val="24"/>
          <w:szCs w:val="24"/>
        </w:rPr>
        <w:t>výroby</w:t>
      </w:r>
      <w:r w:rsidRPr="004B452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………………………….</w:t>
      </w:r>
    </w:p>
    <w:p w14:paraId="2BF56532" w14:textId="77777777" w:rsidR="000056AB" w:rsidRPr="00965766" w:rsidRDefault="000056AB" w:rsidP="000056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který se vztahuje toto prohlášení o shodě, splňuje požadavky</w:t>
      </w:r>
      <w:r w:rsidRPr="00965766">
        <w:rPr>
          <w:rFonts w:ascii="Times New Roman" w:hAnsi="Times New Roman" w:cs="Times New Roman"/>
          <w:sz w:val="24"/>
          <w:szCs w:val="24"/>
        </w:rPr>
        <w:t>:</w:t>
      </w:r>
    </w:p>
    <w:p w14:paraId="00380257" w14:textId="77777777" w:rsidR="000056AB" w:rsidRDefault="000056AB" w:rsidP="000056A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nařízení Ministerstva hospodářství ze dne </w:t>
      </w:r>
      <w:r w:rsidRPr="00326599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 října 2008</w:t>
      </w:r>
      <w:r w:rsidRPr="00326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základních požadavcích na stroje</w:t>
      </w:r>
      <w:r w:rsidRPr="003265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E688B" w14:textId="77777777" w:rsidR="000056AB" w:rsidRDefault="000056AB" w:rsidP="000056A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2659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Sb. z. č. </w:t>
      </w:r>
      <w:r w:rsidRPr="00326599">
        <w:rPr>
          <w:rFonts w:ascii="Times New Roman" w:hAnsi="Times New Roman" w:cs="Times New Roman"/>
          <w:sz w:val="24"/>
          <w:szCs w:val="24"/>
        </w:rPr>
        <w:t>199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26599">
        <w:rPr>
          <w:rFonts w:ascii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326599">
        <w:rPr>
          <w:rFonts w:ascii="Times New Roman" w:hAnsi="Times New Roman" w:cs="Times New Roman"/>
          <w:sz w:val="24"/>
          <w:szCs w:val="24"/>
        </w:rPr>
        <w:t>.</w:t>
      </w:r>
      <w:r w:rsidR="009526BB">
        <w:rPr>
          <w:rFonts w:ascii="Times New Roman" w:hAnsi="Times New Roman" w:cs="Times New Roman"/>
          <w:sz w:val="24"/>
          <w:szCs w:val="24"/>
        </w:rPr>
        <w:t xml:space="preserve"> </w:t>
      </w:r>
      <w:r w:rsidRPr="00326599">
        <w:rPr>
          <w:rFonts w:ascii="Times New Roman" w:hAnsi="Times New Roman" w:cs="Times New Roman"/>
          <w:sz w:val="24"/>
          <w:szCs w:val="24"/>
        </w:rPr>
        <w:t>1228)</w:t>
      </w:r>
    </w:p>
    <w:p w14:paraId="46BD8B64" w14:textId="77777777" w:rsidR="000056AB" w:rsidRDefault="000056AB" w:rsidP="000056AB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směrnice Evropské unie</w:t>
      </w:r>
      <w:r w:rsidRPr="00326599">
        <w:rPr>
          <w:rFonts w:ascii="Times New Roman" w:hAnsi="Times New Roman" w:cs="Times New Roman"/>
          <w:sz w:val="24"/>
          <w:szCs w:val="24"/>
        </w:rPr>
        <w:t xml:space="preserve"> 2006/42/E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26599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 xml:space="preserve">e dne </w:t>
      </w:r>
      <w:r w:rsidRPr="00326599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. května</w:t>
      </w:r>
      <w:r w:rsidRPr="00326599">
        <w:rPr>
          <w:rFonts w:ascii="Times New Roman" w:hAnsi="Times New Roman" w:cs="Times New Roman"/>
          <w:sz w:val="24"/>
          <w:szCs w:val="24"/>
        </w:rPr>
        <w:t xml:space="preserve"> 2006</w:t>
      </w:r>
    </w:p>
    <w:p w14:paraId="70995CF5" w14:textId="77777777" w:rsidR="000056AB" w:rsidRDefault="000056AB" w:rsidP="0000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469016D8" w14:textId="77777777" w:rsidR="000056AB" w:rsidRDefault="000056AB" w:rsidP="00005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Osoba odpovědná za technickou dokumentaci stroje: Krzysztof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</w:p>
    <w:p w14:paraId="20C92F6B" w14:textId="77777777" w:rsidR="000056AB" w:rsidRPr="00326599" w:rsidRDefault="000056AB" w:rsidP="009526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účelem doplnění příslušných požadavků na bezpečnost, zdraví a ochranu životního prostředí, obsažených ve směrnici </w:t>
      </w:r>
      <w:r w:rsidRPr="00326599">
        <w:rPr>
          <w:rFonts w:ascii="Times New Roman" w:hAnsi="Times New Roman" w:cs="Times New Roman"/>
          <w:sz w:val="24"/>
          <w:szCs w:val="24"/>
        </w:rPr>
        <w:t>2006/42/E</w:t>
      </w:r>
      <w:r>
        <w:rPr>
          <w:rFonts w:ascii="Times New Roman" w:hAnsi="Times New Roman" w:cs="Times New Roman"/>
          <w:sz w:val="24"/>
          <w:szCs w:val="24"/>
        </w:rPr>
        <w:t>S, jsou zohledněny následující harmonizované normy</w:t>
      </w:r>
      <w:r w:rsidRPr="00326599">
        <w:rPr>
          <w:rFonts w:ascii="Times New Roman" w:hAnsi="Times New Roman" w:cs="Times New Roman"/>
          <w:sz w:val="24"/>
          <w:szCs w:val="24"/>
        </w:rPr>
        <w:t>:</w:t>
      </w:r>
    </w:p>
    <w:p w14:paraId="612CD244" w14:textId="77777777" w:rsidR="000056AB" w:rsidRPr="00326599" w:rsidRDefault="000056AB" w:rsidP="000056AB">
      <w:pPr>
        <w:rPr>
          <w:rFonts w:ascii="Times New Roman" w:hAnsi="Times New Roman" w:cs="Times New Roman"/>
          <w:sz w:val="24"/>
          <w:szCs w:val="24"/>
        </w:rPr>
      </w:pPr>
      <w:r w:rsidRPr="00326599">
        <w:rPr>
          <w:rFonts w:ascii="Times New Roman" w:hAnsi="Times New Roman" w:cs="Times New Roman"/>
          <w:sz w:val="24"/>
          <w:szCs w:val="24"/>
        </w:rPr>
        <w:t>PN – EN ISO 12100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599">
        <w:rPr>
          <w:rFonts w:ascii="Times New Roman" w:hAnsi="Times New Roman" w:cs="Times New Roman"/>
          <w:sz w:val="24"/>
          <w:szCs w:val="24"/>
        </w:rPr>
        <w:t>2011</w:t>
      </w:r>
    </w:p>
    <w:p w14:paraId="0F8B75F7" w14:textId="77777777" w:rsidR="000056AB" w:rsidRPr="00326599" w:rsidRDefault="000056AB" w:rsidP="000056AB">
      <w:pPr>
        <w:rPr>
          <w:rFonts w:ascii="Times New Roman" w:hAnsi="Times New Roman" w:cs="Times New Roman"/>
          <w:sz w:val="24"/>
          <w:szCs w:val="24"/>
        </w:rPr>
      </w:pPr>
      <w:r w:rsidRPr="00326599">
        <w:rPr>
          <w:rFonts w:ascii="Times New Roman" w:hAnsi="Times New Roman" w:cs="Times New Roman"/>
          <w:sz w:val="24"/>
          <w:szCs w:val="24"/>
        </w:rPr>
        <w:t>PN – EN ISO 4254-1 :2009</w:t>
      </w:r>
      <w:r>
        <w:rPr>
          <w:rFonts w:ascii="Times New Roman" w:hAnsi="Times New Roman" w:cs="Times New Roman"/>
          <w:sz w:val="24"/>
          <w:szCs w:val="24"/>
        </w:rPr>
        <w:t xml:space="preserve"> + AC: 2010</w:t>
      </w:r>
    </w:p>
    <w:p w14:paraId="7439307C" w14:textId="77777777" w:rsidR="000056AB" w:rsidRDefault="000056AB" w:rsidP="00005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5106083F" w14:textId="77777777" w:rsidR="000056AB" w:rsidRDefault="000056AB" w:rsidP="000056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Platnost tohoto prohlášení o shodě ES zaniká, pokud bude stroj změněn nebo jakkoli upraven bez našeho souhlasu</w:t>
      </w:r>
      <w:r w:rsidRPr="00326599">
        <w:rPr>
          <w:rFonts w:ascii="Times New Roman" w:hAnsi="Times New Roman" w:cs="Times New Roman"/>
          <w:sz w:val="24"/>
          <w:szCs w:val="24"/>
        </w:rPr>
        <w:t>.</w:t>
      </w:r>
    </w:p>
    <w:p w14:paraId="0F1BB734" w14:textId="77777777" w:rsidR="007E474D" w:rsidRDefault="007E474D" w:rsidP="007E474D">
      <w:pPr>
        <w:pStyle w:val="Normlnweb"/>
        <w:spacing w:before="0" w:beforeAutospacing="0" w:after="200" w:afterAutospacing="0"/>
        <w:jc w:val="center"/>
      </w:pPr>
      <w:proofErr w:type="spellStart"/>
      <w:r>
        <w:rPr>
          <w:b/>
          <w:bCs/>
          <w:color w:val="000000"/>
        </w:rPr>
        <w:t>Dęba</w:t>
      </w:r>
      <w:proofErr w:type="spellEnd"/>
      <w:r>
        <w:rPr>
          <w:b/>
          <w:bCs/>
          <w:color w:val="000000"/>
        </w:rPr>
        <w:t>-Majstry dne 16.04.2020</w:t>
      </w:r>
    </w:p>
    <w:p w14:paraId="0820F0CD" w14:textId="77777777" w:rsidR="007E474D" w:rsidRDefault="007E474D" w:rsidP="007E474D">
      <w:pPr>
        <w:pStyle w:val="Normlnweb"/>
        <w:spacing w:before="0" w:beforeAutospacing="0" w:after="20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Majitel: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Krzysztof </w:t>
      </w:r>
      <w:proofErr w:type="spellStart"/>
      <w:r>
        <w:rPr>
          <w:b/>
          <w:bCs/>
          <w:color w:val="000000"/>
        </w:rPr>
        <w:t>Sala</w:t>
      </w:r>
      <w:proofErr w:type="spellEnd"/>
    </w:p>
    <w:p w14:paraId="06CF0EA8" w14:textId="39763D78" w:rsidR="007E78A6" w:rsidRPr="007D347C" w:rsidRDefault="009C0BF2" w:rsidP="007E474D">
      <w:pPr>
        <w:pStyle w:val="Normlnweb"/>
        <w:spacing w:before="0" w:beforeAutospacing="0" w:after="200" w:afterAutospacing="0"/>
        <w:rPr>
          <w:rFonts w:ascii="Arial Nova Light" w:hAnsi="Arial Nova Light"/>
          <w:b/>
          <w:sz w:val="40"/>
          <w:szCs w:val="40"/>
        </w:rPr>
      </w:pPr>
      <w:r w:rsidRPr="007D347C">
        <w:rPr>
          <w:rFonts w:ascii="Arial Nova Light" w:hAnsi="Arial Nova Light"/>
          <w:b/>
          <w:sz w:val="40"/>
        </w:rPr>
        <w:lastRenderedPageBreak/>
        <w:t>Obsah</w:t>
      </w:r>
    </w:p>
    <w:p w14:paraId="3E2A74FC" w14:textId="77777777" w:rsidR="007E78A6" w:rsidRPr="007D347C" w:rsidRDefault="007E78A6" w:rsidP="007E78A6">
      <w:pPr>
        <w:jc w:val="center"/>
        <w:rPr>
          <w:rFonts w:ascii="Arial Nova Light" w:hAnsi="Arial Nova Light" w:cs="Times New Roman"/>
          <w:b/>
          <w:sz w:val="32"/>
          <w:szCs w:val="32"/>
        </w:rPr>
      </w:pPr>
    </w:p>
    <w:p w14:paraId="7DD6CF78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1. Úvod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b/>
          <w:sz w:val="32"/>
        </w:rPr>
        <w:t>4</w:t>
      </w:r>
    </w:p>
    <w:p w14:paraId="34E22C53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2. Určení stroje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 w:rsidRPr="005D3791">
        <w:rPr>
          <w:rFonts w:ascii="Arial Nova Light" w:hAnsi="Arial Nova Light"/>
          <w:b/>
          <w:sz w:val="32"/>
        </w:rPr>
        <w:t>4</w:t>
      </w:r>
    </w:p>
    <w:p w14:paraId="63CB3E32" w14:textId="77777777" w:rsidR="007E78A6" w:rsidRPr="007D347C" w:rsidRDefault="007E78A6" w:rsidP="007E78A6">
      <w:pPr>
        <w:ind w:firstLine="708"/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>2</w:t>
      </w:r>
      <w:r w:rsidR="007D347C">
        <w:rPr>
          <w:rFonts w:ascii="Arial Nova Light" w:hAnsi="Arial Nova Light"/>
          <w:sz w:val="32"/>
        </w:rPr>
        <w:t>.</w:t>
      </w:r>
      <w:r w:rsidRPr="007D347C">
        <w:rPr>
          <w:rFonts w:ascii="Arial Nova Light" w:hAnsi="Arial Nova Light"/>
          <w:sz w:val="32"/>
        </w:rPr>
        <w:t>1. Použití v souladu s určením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b/>
          <w:sz w:val="32"/>
        </w:rPr>
        <w:t>5</w:t>
      </w:r>
    </w:p>
    <w:p w14:paraId="071E0066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3. Bezpečnost provozu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b/>
          <w:sz w:val="32"/>
        </w:rPr>
        <w:t>5</w:t>
      </w:r>
    </w:p>
    <w:p w14:paraId="250202AD" w14:textId="77777777" w:rsidR="007E78A6" w:rsidRPr="007D347C" w:rsidRDefault="007D347C" w:rsidP="007E78A6">
      <w:pPr>
        <w:ind w:firstLine="708"/>
        <w:rPr>
          <w:rFonts w:ascii="Arial Nova Light" w:hAnsi="Arial Nova Light" w:cs="Times New Roman"/>
          <w:sz w:val="32"/>
          <w:szCs w:val="32"/>
        </w:rPr>
      </w:pPr>
      <w:r>
        <w:rPr>
          <w:rFonts w:ascii="Arial Nova Light" w:hAnsi="Arial Nova Light"/>
          <w:sz w:val="32"/>
        </w:rPr>
        <w:t>3.</w:t>
      </w:r>
      <w:r w:rsidR="007E78A6" w:rsidRPr="007D347C">
        <w:rPr>
          <w:rFonts w:ascii="Arial Nova Light" w:hAnsi="Arial Nova Light"/>
          <w:sz w:val="32"/>
        </w:rPr>
        <w:t xml:space="preserve">1. Všeobecné bezpečnostní předpisy </w:t>
      </w:r>
      <w:r w:rsidR="007E78A6" w:rsidRPr="007D347C">
        <w:rPr>
          <w:rFonts w:ascii="Arial Nova Light" w:hAnsi="Arial Nova Light"/>
          <w:sz w:val="32"/>
        </w:rPr>
        <w:tab/>
      </w:r>
      <w:r w:rsidR="007E78A6" w:rsidRPr="007D347C">
        <w:rPr>
          <w:rFonts w:ascii="Arial Nova Light" w:hAnsi="Arial Nova Light"/>
          <w:sz w:val="32"/>
        </w:rPr>
        <w:tab/>
      </w:r>
      <w:r w:rsidR="007E78A6"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5</w:t>
      </w:r>
    </w:p>
    <w:p w14:paraId="592D7479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4.  Všeobecné informace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7</w:t>
      </w:r>
    </w:p>
    <w:p w14:paraId="3FDA26B1" w14:textId="089BD5FA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5. Technická obsluha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A16D12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7</w:t>
      </w:r>
    </w:p>
    <w:p w14:paraId="2F0B1AE2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6. Přeprava po veřejných komunikacích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7</w:t>
      </w:r>
    </w:p>
    <w:p w14:paraId="58132DFC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7. Bezpečnostní symboly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8</w:t>
      </w:r>
    </w:p>
    <w:p w14:paraId="72D80D3C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8. Konstrukce a funkce stroje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8</w:t>
      </w:r>
    </w:p>
    <w:p w14:paraId="6580BE31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 9. Technické údaje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9</w:t>
      </w:r>
    </w:p>
    <w:p w14:paraId="170D4056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10. Mazání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10</w:t>
      </w:r>
    </w:p>
    <w:p w14:paraId="7269D13F" w14:textId="5D6C9629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11. Karta mazání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A16D12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10</w:t>
      </w:r>
    </w:p>
    <w:p w14:paraId="608D4BF4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12. Záruční podmínky a záruční služby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11</w:t>
      </w:r>
    </w:p>
    <w:p w14:paraId="27A7C967" w14:textId="77777777" w:rsidR="007E78A6" w:rsidRPr="007D347C" w:rsidRDefault="009C0BF2" w:rsidP="007E78A6">
      <w:pPr>
        <w:rPr>
          <w:rFonts w:ascii="Arial Nova Light" w:hAnsi="Arial Nova Light" w:cs="Times New Roman"/>
          <w:sz w:val="32"/>
          <w:szCs w:val="32"/>
        </w:rPr>
      </w:pPr>
      <w:r w:rsidRPr="007D347C">
        <w:rPr>
          <w:rFonts w:ascii="Arial Nova Light" w:hAnsi="Arial Nova Light"/>
          <w:sz w:val="32"/>
        </w:rPr>
        <w:t xml:space="preserve">    13. Evidence oprav v rámci záruky </w:t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Pr="007D347C">
        <w:rPr>
          <w:rFonts w:ascii="Arial Nova Light" w:hAnsi="Arial Nova Light"/>
          <w:sz w:val="32"/>
        </w:rPr>
        <w:tab/>
      </w:r>
      <w:r w:rsidR="007D347C">
        <w:rPr>
          <w:rFonts w:ascii="Arial Nova Light" w:hAnsi="Arial Nova Light"/>
          <w:sz w:val="32"/>
        </w:rPr>
        <w:tab/>
      </w:r>
      <w:r w:rsidR="005D3791">
        <w:rPr>
          <w:rFonts w:ascii="Arial Nova Light" w:hAnsi="Arial Nova Light"/>
          <w:b/>
          <w:sz w:val="32"/>
        </w:rPr>
        <w:t>12</w:t>
      </w:r>
    </w:p>
    <w:p w14:paraId="6AE62E43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1B89A2E0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0A3A1976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71EF6C2D" w14:textId="77777777" w:rsidR="007E78A6" w:rsidRPr="007D347C" w:rsidRDefault="007E78A6" w:rsidP="007E78A6">
      <w:pPr>
        <w:jc w:val="center"/>
        <w:rPr>
          <w:rFonts w:ascii="Times New Roman" w:hAnsi="Times New Roman" w:cs="Times New Roman"/>
          <w:b/>
        </w:rPr>
      </w:pPr>
    </w:p>
    <w:p w14:paraId="0915EFEA" w14:textId="77777777" w:rsidR="00DA0F68" w:rsidRPr="007D347C" w:rsidRDefault="00DA0F68" w:rsidP="007E78A6">
      <w:pPr>
        <w:ind w:left="142"/>
        <w:rPr>
          <w:rFonts w:ascii="Arial Nova Light" w:hAnsi="Arial Nova Light" w:cs="Times New Roman"/>
          <w:b/>
        </w:rPr>
      </w:pPr>
    </w:p>
    <w:p w14:paraId="327B01B1" w14:textId="77777777" w:rsidR="00A16D12" w:rsidRDefault="00A16D12" w:rsidP="007E78A6">
      <w:pPr>
        <w:ind w:left="142"/>
        <w:rPr>
          <w:rFonts w:ascii="Arial Nova Light" w:hAnsi="Arial Nova Light"/>
          <w:b/>
        </w:rPr>
      </w:pPr>
    </w:p>
    <w:p w14:paraId="29A19756" w14:textId="29C98188" w:rsidR="007E78A6" w:rsidRPr="007D347C" w:rsidRDefault="007E78A6" w:rsidP="007E78A6">
      <w:pPr>
        <w:ind w:left="142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lastRenderedPageBreak/>
        <w:t>1. Úvod</w:t>
      </w:r>
    </w:p>
    <w:p w14:paraId="373781FA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Times New Roman" w:hAnsi="Times New Roman"/>
        </w:rPr>
        <w:tab/>
      </w:r>
      <w:r w:rsidRPr="007D347C">
        <w:rPr>
          <w:rFonts w:ascii="Arial Nova Light" w:hAnsi="Arial Nova Light"/>
        </w:rPr>
        <w:t xml:space="preserve">Návod k obsluze dodaný s diskovým podmítačem je </w:t>
      </w:r>
      <w:r w:rsidR="007D347C">
        <w:rPr>
          <w:rFonts w:ascii="Arial Nova Light" w:hAnsi="Arial Nova Light"/>
        </w:rPr>
        <w:t xml:space="preserve">jeho </w:t>
      </w:r>
      <w:r w:rsidRPr="007D347C">
        <w:rPr>
          <w:rFonts w:ascii="Arial Nova Light" w:hAnsi="Arial Nova Light"/>
        </w:rPr>
        <w:t>základním vybavením. Je</w:t>
      </w:r>
      <w:r w:rsidR="007D347C">
        <w:rPr>
          <w:rFonts w:ascii="Arial Nova Light" w:hAnsi="Arial Nova Light"/>
        </w:rPr>
        <w:t>ho</w:t>
      </w:r>
      <w:r w:rsidRPr="007D347C">
        <w:rPr>
          <w:rFonts w:ascii="Arial Nova Light" w:hAnsi="Arial Nova Light"/>
        </w:rPr>
        <w:t xml:space="preserve"> účelem je poskytnout uživateli podrobné informace o tom, jak stroj používat v souladu s bezpečnostními předpisy, a usnadnit identifikaci a nákup poškozených nebo opotřebovaných dílů diskového podmítače. </w:t>
      </w:r>
    </w:p>
    <w:p w14:paraId="67823573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Dodržování pokynů uvedených v tomto návodu k obsluze zaručuje bezpečný a bezproblémový provoz kompaktního diskového podmítače.</w:t>
      </w:r>
    </w:p>
    <w:p w14:paraId="0949709F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Obsluha diskového podmítače přebírá plnou odpovědnost za svou bezpečnost a bezpečnost osob v okolí, které přijdou do styku se strojem během provozu, manipulace a skladování.</w:t>
      </w:r>
    </w:p>
    <w:p w14:paraId="61723031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Uživatel by si měl před použitím zařízení přečíst tuto příručku. Výrazy </w:t>
      </w:r>
      <w:r w:rsidR="007D347C">
        <w:rPr>
          <w:rFonts w:ascii="Arial Nova Light" w:hAnsi="Arial Nova Light"/>
        </w:rPr>
        <w:t>„</w:t>
      </w:r>
      <w:r w:rsidRPr="007D347C">
        <w:rPr>
          <w:rFonts w:ascii="Arial Nova Light" w:hAnsi="Arial Nova Light"/>
        </w:rPr>
        <w:t>levá</w:t>
      </w:r>
      <w:r w:rsidR="007D347C">
        <w:rPr>
          <w:rFonts w:ascii="Arial Nova Light" w:hAnsi="Arial Nova Light"/>
        </w:rPr>
        <w:t>“</w:t>
      </w:r>
      <w:r w:rsidRPr="007D347C">
        <w:rPr>
          <w:rFonts w:ascii="Arial Nova Light" w:hAnsi="Arial Nova Light"/>
        </w:rPr>
        <w:t xml:space="preserve"> a </w:t>
      </w:r>
      <w:r w:rsidR="007D347C">
        <w:rPr>
          <w:rFonts w:ascii="Arial Nova Light" w:hAnsi="Arial Nova Light"/>
        </w:rPr>
        <w:t>„</w:t>
      </w:r>
      <w:r w:rsidRPr="007D347C">
        <w:rPr>
          <w:rFonts w:ascii="Arial Nova Light" w:hAnsi="Arial Nova Light"/>
        </w:rPr>
        <w:t>pravá</w:t>
      </w:r>
      <w:r w:rsidR="007D347C">
        <w:rPr>
          <w:rFonts w:ascii="Arial Nova Light" w:hAnsi="Arial Nova Light"/>
        </w:rPr>
        <w:t>“</w:t>
      </w:r>
      <w:r w:rsidRPr="007D347C">
        <w:rPr>
          <w:rFonts w:ascii="Arial Nova Light" w:hAnsi="Arial Nova Light"/>
        </w:rPr>
        <w:t xml:space="preserve"> strana ve vysvětlivkách se vztahují na levou a pravou stranu pozorovatele, který je otočen po směru jízdy stroje vpřed.</w:t>
      </w:r>
    </w:p>
    <w:p w14:paraId="74AFBCFC" w14:textId="77777777" w:rsidR="007D347C" w:rsidRDefault="007E78A6" w:rsidP="007D347C">
      <w:pPr>
        <w:spacing w:after="0" w:line="240" w:lineRule="auto"/>
        <w:contextualSpacing/>
        <w:jc w:val="both"/>
        <w:rPr>
          <w:rFonts w:ascii="Arial Nova Light" w:hAnsi="Arial Nova Light"/>
        </w:rPr>
      </w:pPr>
      <w:r w:rsidRPr="007D347C">
        <w:rPr>
          <w:rFonts w:ascii="Arial Nova Light" w:hAnsi="Arial Nova Light"/>
        </w:rPr>
        <w:t xml:space="preserve">Absolutní pozornost je třeba věnovat nálepkám ve vysvětlivkách a na diskovém podmítači, které upozorňují na nebezpečí. </w:t>
      </w:r>
    </w:p>
    <w:p w14:paraId="14F2130D" w14:textId="77777777" w:rsidR="007D347C" w:rsidRDefault="007D347C" w:rsidP="007D347C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D347C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1D88FB77" wp14:editId="2B23B490">
            <wp:simplePos x="0" y="0"/>
            <wp:positionH relativeFrom="column">
              <wp:posOffset>26779</wp:posOffset>
            </wp:positionH>
            <wp:positionV relativeFrom="paragraph">
              <wp:posOffset>12166</wp:posOffset>
            </wp:positionV>
            <wp:extent cx="971550" cy="7518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184CF" w14:textId="77777777" w:rsidR="007D347C" w:rsidRDefault="007D347C" w:rsidP="007D347C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14:paraId="71E0BDAE" w14:textId="77777777" w:rsidR="007E78A6" w:rsidRPr="007D347C" w:rsidRDefault="007E78A6" w:rsidP="007D347C">
      <w:pPr>
        <w:spacing w:after="0" w:line="240" w:lineRule="auto"/>
        <w:ind w:left="1416" w:firstLine="708"/>
        <w:contextualSpacing/>
        <w:jc w:val="both"/>
        <w:rPr>
          <w:rFonts w:ascii="Arial Nova Light" w:hAnsi="Arial Nova Light" w:cs="Times New Roman"/>
        </w:rPr>
      </w:pPr>
      <w:r w:rsidRPr="007D347C">
        <w:rPr>
          <w:rFonts w:ascii="Times New Roman" w:hAnsi="Times New Roman"/>
        </w:rPr>
        <w:t xml:space="preserve">- </w:t>
      </w:r>
      <w:r w:rsidRPr="007D347C">
        <w:rPr>
          <w:rFonts w:ascii="Arial Nova Light" w:hAnsi="Arial Nova Light"/>
          <w:b/>
        </w:rPr>
        <w:t>Výstražný štítek s upozorněním na nebezpečí</w:t>
      </w:r>
    </w:p>
    <w:p w14:paraId="55D9BD29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1D3ABEF7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Výše uvedený symbol označuje nebezpečí. Pokud nějaký objevíte, dbejte zvýšené opatrnosti, přečtěte si příslušné upozornění a upozorněte ostatní uživatele. </w:t>
      </w:r>
    </w:p>
    <w:p w14:paraId="71BCC0E0" w14:textId="77777777" w:rsidR="007E78A6" w:rsidRPr="007D347C" w:rsidRDefault="007E78A6" w:rsidP="007E78A6">
      <w:pPr>
        <w:rPr>
          <w:rFonts w:ascii="Times New Roman" w:hAnsi="Times New Roman" w:cs="Times New Roman"/>
        </w:rPr>
      </w:pPr>
      <w:r w:rsidRPr="007D347C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D2B1DC" wp14:editId="14FE0B95">
                <wp:simplePos x="0" y="0"/>
                <wp:positionH relativeFrom="column">
                  <wp:posOffset>-1843</wp:posOffset>
                </wp:positionH>
                <wp:positionV relativeFrom="paragraph">
                  <wp:posOffset>266684</wp:posOffset>
                </wp:positionV>
                <wp:extent cx="6339092" cy="499274"/>
                <wp:effectExtent l="0" t="0" r="24130" b="1524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092" cy="499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A678F" w14:textId="60FEF7AA" w:rsidR="007E78A6" w:rsidRPr="00F129F5" w:rsidRDefault="007E78A6" w:rsidP="007D347C">
                            <w:pPr>
                              <w:jc w:val="center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/>
                                <w:color w:val="FF0000"/>
                                <w:highlight w:val="lightGray"/>
                              </w:rPr>
                              <w:t xml:space="preserve">PAMATUJTE! </w:t>
                            </w:r>
                            <w:r w:rsidR="007D347C">
                              <w:rPr>
                                <w:rFonts w:ascii="Arial Nova Light" w:hAnsi="Arial Nova Light"/>
                                <w:b/>
                                <w:highlight w:val="lightGray"/>
                              </w:rPr>
                              <w:t>Z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highlight w:val="lightGray"/>
                              </w:rPr>
                              <w:t>a škody vzniklé v důsledku nedodržení těchto vysvětlivek společnost</w:t>
                            </w:r>
                            <w:r w:rsidR="007D347C">
                              <w:rPr>
                                <w:rFonts w:ascii="Arial Nova Light" w:hAnsi="Arial Nova Light"/>
                                <w:b/>
                                <w:highlight w:val="lightGray"/>
                              </w:rPr>
                              <w:br/>
                            </w:r>
                            <w:r w:rsidR="00FC630D">
                              <w:rPr>
                                <w:rFonts w:ascii="Arial Nova Light" w:hAnsi="Arial Nova Light"/>
                                <w:b/>
                                <w:highlight w:val="lightGray"/>
                              </w:rPr>
                              <w:t>CZ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highlight w:val="lightGray"/>
                              </w:rPr>
                              <w:t xml:space="preserve">AGRO </w:t>
                            </w:r>
                            <w:r w:rsidR="00A16D12">
                              <w:rPr>
                                <w:rFonts w:ascii="Arial Nova Light" w:hAnsi="Arial Nova Light"/>
                                <w:b/>
                                <w:highlight w:val="lightGray"/>
                              </w:rPr>
                              <w:t>machinery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highlight w:val="lightGray"/>
                              </w:rPr>
                              <w:t xml:space="preserve"> s.r.o. nenese žádnou odpovědnost.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2B1D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15pt;margin-top:21pt;width:499.15pt;height:39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">
                <v:textbox>
                  <w:txbxContent>
                    <w:p w14:paraId="041A678F" w14:textId="60FEF7AA" w:rsidR="007E78A6" w:rsidRPr="00F129F5" w:rsidRDefault="007E78A6" w:rsidP="007D347C">
                      <w:pPr>
                        <w:jc w:val="center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  <w:b/>
                          <w:color w:val="FF0000"/>
                          <w:highlight w:val="lightGray"/>
                        </w:rPr>
                        <w:t xml:space="preserve">PAMATUJTE! </w:t>
                      </w:r>
                      <w:r w:rsidR="007D347C">
                        <w:rPr>
                          <w:rFonts w:ascii="Arial Nova Light" w:hAnsi="Arial Nova Light"/>
                          <w:b/>
                          <w:highlight w:val="lightGray"/>
                        </w:rPr>
                        <w:t>Z</w:t>
                      </w:r>
                      <w:r>
                        <w:rPr>
                          <w:rFonts w:ascii="Arial Nova Light" w:hAnsi="Arial Nova Light"/>
                          <w:b/>
                          <w:highlight w:val="lightGray"/>
                        </w:rPr>
                        <w:t>a škody vzniklé v důsledku nedodržení těchto vysvětlivek společnost</w:t>
                      </w:r>
                      <w:r w:rsidR="007D347C">
                        <w:rPr>
                          <w:rFonts w:ascii="Arial Nova Light" w:hAnsi="Arial Nova Light"/>
                          <w:b/>
                          <w:highlight w:val="lightGray"/>
                        </w:rPr>
                        <w:br/>
                      </w:r>
                      <w:r w:rsidR="00FC630D">
                        <w:rPr>
                          <w:rFonts w:ascii="Arial Nova Light" w:hAnsi="Arial Nova Light"/>
                          <w:b/>
                          <w:highlight w:val="lightGray"/>
                        </w:rPr>
                        <w:t>CZ</w:t>
                      </w:r>
                      <w:r>
                        <w:rPr>
                          <w:rFonts w:ascii="Arial Nova Light" w:hAnsi="Arial Nova Light"/>
                          <w:b/>
                          <w:highlight w:val="lightGray"/>
                        </w:rPr>
                        <w:t xml:space="preserve">AGRO </w:t>
                      </w:r>
                      <w:r w:rsidR="00A16D12">
                        <w:rPr>
                          <w:rFonts w:ascii="Arial Nova Light" w:hAnsi="Arial Nova Light"/>
                          <w:b/>
                          <w:highlight w:val="lightGray"/>
                        </w:rPr>
                        <w:t>machinery</w:t>
                      </w:r>
                      <w:r>
                        <w:rPr>
                          <w:rFonts w:ascii="Arial Nova Light" w:hAnsi="Arial Nova Light"/>
                          <w:b/>
                          <w:highlight w:val="lightGray"/>
                        </w:rPr>
                        <w:t xml:space="preserve"> s.r.o. nenese žádnou odpovědnost.</w:t>
                      </w:r>
                    </w:p>
                  </w:txbxContent>
                </v:textbox>
              </v:shape>
            </w:pict>
          </mc:Fallback>
        </mc:AlternateContent>
      </w:r>
    </w:p>
    <w:p w14:paraId="71404596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49BA8134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12FB8F85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V případě jakýchkoli problémů nebo pochybností při manipulaci a provozu se neprodleně obraťte na svého prodejce. </w:t>
      </w:r>
    </w:p>
    <w:p w14:paraId="57BD9CCF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Společnost usiluje o zdokonalování svých výrobků, a proto si vyhrazuje právo na konstrukční a technologické změny a vybavení.</w:t>
      </w:r>
    </w:p>
    <w:p w14:paraId="20359395" w14:textId="77777777" w:rsidR="007E78A6" w:rsidRPr="007D347C" w:rsidRDefault="007E78A6" w:rsidP="007D347C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Kromě toho oceníme jakékoli vaše připomínky k používání našeho výrobku a této příručky.</w:t>
      </w:r>
    </w:p>
    <w:p w14:paraId="426B8190" w14:textId="77777777" w:rsidR="007E78A6" w:rsidRPr="007D347C" w:rsidRDefault="007E78A6" w:rsidP="007D347C">
      <w:pPr>
        <w:jc w:val="both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2. Určení diskového podmítače</w:t>
      </w:r>
    </w:p>
    <w:p w14:paraId="31564143" w14:textId="77777777" w:rsidR="007D347C" w:rsidRDefault="007E78A6" w:rsidP="00A334AF">
      <w:pPr>
        <w:pBdr>
          <w:bottom w:val="single" w:sz="12" w:space="2" w:color="auto"/>
        </w:pBdr>
        <w:ind w:firstLine="708"/>
        <w:jc w:val="both"/>
        <w:rPr>
          <w:rFonts w:ascii="Arial Nova Light" w:hAnsi="Arial Nova Light"/>
        </w:rPr>
      </w:pPr>
      <w:r w:rsidRPr="007D347C">
        <w:rPr>
          <w:rFonts w:ascii="Arial Nova Light" w:hAnsi="Arial Nova Light"/>
        </w:rPr>
        <w:t>Diskový podmítač je stroj určený k použití na všech typech půdy. Podmítač zajišťuje kypření a promí</w:t>
      </w:r>
      <w:r w:rsidR="00A334AF">
        <w:rPr>
          <w:rFonts w:ascii="Arial Nova Light" w:hAnsi="Arial Nova Light"/>
        </w:rPr>
        <w:t>se</w:t>
      </w:r>
      <w:r w:rsidRPr="007D347C">
        <w:rPr>
          <w:rFonts w:ascii="Arial Nova Light" w:hAnsi="Arial Nova Light"/>
        </w:rPr>
        <w:t xml:space="preserve">ní půdy a v kombinaci s válcem také její utužení. Díky své vysoké odolnosti proti ucpávání je ideální pro kultivaci vysokého strniště po sklizni obilovin a kukuřice a pro pěstování meziplodin na zelené hnojení. </w:t>
      </w:r>
    </w:p>
    <w:p w14:paraId="551279E9" w14:textId="77777777" w:rsidR="007E78A6" w:rsidRPr="007D347C" w:rsidRDefault="00A334AF" w:rsidP="007D347C">
      <w:pPr>
        <w:pBdr>
          <w:bottom w:val="single" w:sz="12" w:space="2" w:color="auto"/>
        </w:pBdr>
        <w:jc w:val="both"/>
        <w:rPr>
          <w:rFonts w:ascii="Arial Nova Light" w:hAnsi="Arial Nova Light" w:cs="Times New Roman"/>
          <w:i/>
        </w:rPr>
      </w:pPr>
      <w:r>
        <w:rPr>
          <w:rFonts w:ascii="Arial Nova Light" w:hAnsi="Arial Nova Light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0F119E" wp14:editId="6A23C6F8">
                <wp:simplePos x="0" y="0"/>
                <wp:positionH relativeFrom="column">
                  <wp:posOffset>-53235</wp:posOffset>
                </wp:positionH>
                <wp:positionV relativeFrom="paragraph">
                  <wp:posOffset>351155</wp:posOffset>
                </wp:positionV>
                <wp:extent cx="6456680" cy="111760"/>
                <wp:effectExtent l="0" t="0" r="1270" b="254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11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3C3B" w14:textId="77777777" w:rsidR="00A334AF" w:rsidRDefault="00A334AF" w:rsidP="00A33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119E" id="Textové pole 22" o:spid="_x0000_s1027" type="#_x0000_t202" style="position:absolute;left:0;text-align:left;margin-left:-4.2pt;margin-top:27.65pt;width:508.4pt;height:8.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" fillcolor="white [3201]" stroked="f" strokeweight=".5pt">
                <v:textbox>
                  <w:txbxContent>
                    <w:p w14:paraId="15043C3B" w14:textId="77777777" w:rsidR="00A334AF" w:rsidRDefault="00A334AF" w:rsidP="00A334AF"/>
                  </w:txbxContent>
                </v:textbox>
              </v:shape>
            </w:pict>
          </mc:Fallback>
        </mc:AlternateContent>
      </w:r>
      <w:r w:rsidR="007E78A6" w:rsidRPr="007D347C">
        <w:rPr>
          <w:rFonts w:ascii="Arial Nova Light" w:hAnsi="Arial Nova Light"/>
          <w:i/>
        </w:rPr>
        <w:t>POZOR! Diskový podmítač musí být používán k určenému účelu. Výrobce neodpovídá za škody vzniklé v důsledku neoprávněných konstrukčních změn nebo použití k jinému než určenému účelu.</w:t>
      </w:r>
    </w:p>
    <w:p w14:paraId="40DBBFED" w14:textId="77777777" w:rsidR="007E78A6" w:rsidRPr="007D347C" w:rsidRDefault="007E78A6" w:rsidP="007E78A6">
      <w:pPr>
        <w:rPr>
          <w:rFonts w:ascii="Times New Roman" w:hAnsi="Times New Roman" w:cs="Times New Roman"/>
          <w:i/>
        </w:rPr>
      </w:pPr>
    </w:p>
    <w:p w14:paraId="495ED099" w14:textId="77777777" w:rsidR="007E78A6" w:rsidRPr="007D347C" w:rsidRDefault="00A334AF" w:rsidP="007E78A6">
      <w:pPr>
        <w:rPr>
          <w:rFonts w:ascii="Arial Nova Light" w:hAnsi="Arial Nova Light" w:cs="Times New Roman"/>
          <w:b/>
        </w:rPr>
      </w:pPr>
      <w:r>
        <w:rPr>
          <w:rFonts w:ascii="Arial Nova Light" w:hAnsi="Arial Nova Light"/>
          <w:b/>
        </w:rPr>
        <w:lastRenderedPageBreak/>
        <w:t>2</w:t>
      </w:r>
      <w:r w:rsidR="007E78A6" w:rsidRPr="007D347C">
        <w:rPr>
          <w:rFonts w:ascii="Arial Nova Light" w:hAnsi="Arial Nova Light"/>
          <w:b/>
        </w:rPr>
        <w:t xml:space="preserve">.1 </w:t>
      </w:r>
      <w:r>
        <w:rPr>
          <w:rFonts w:ascii="Arial Nova Light" w:hAnsi="Arial Nova Light"/>
          <w:b/>
        </w:rPr>
        <w:t>P</w:t>
      </w:r>
      <w:r w:rsidRPr="007D347C">
        <w:rPr>
          <w:rFonts w:ascii="Arial Nova Light" w:hAnsi="Arial Nova Light"/>
          <w:b/>
        </w:rPr>
        <w:t>oužití v souladu s určením</w:t>
      </w:r>
    </w:p>
    <w:p w14:paraId="55754DD4" w14:textId="2DC48179" w:rsidR="007E78A6" w:rsidRPr="007D347C" w:rsidRDefault="007E78A6" w:rsidP="00A334A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Představený výrobek mohou uvádět do provozu, používat a opravovat pouze osoby, které jsou seznámeny s obsluhou podmítače, spolupracujícího traktoru a s pravidly chování týkajícími se bezpečného používání a obsluhy stroje. Výrobce nenese žádnou odpovědnost za jakékoli neautorizované úpravy podmítače. Během záruční doby je uživatel povinen používat pouze továrně vyráběné díly společnosti CZAGRO </w:t>
      </w:r>
      <w:r w:rsidR="00A16D12">
        <w:rPr>
          <w:rFonts w:ascii="Arial Nova Light" w:hAnsi="Arial Nova Light"/>
        </w:rPr>
        <w:t>machinery</w:t>
      </w:r>
      <w:r w:rsidRPr="007D347C">
        <w:rPr>
          <w:rFonts w:ascii="Arial Nova Light" w:hAnsi="Arial Nova Light"/>
        </w:rPr>
        <w:t xml:space="preserve"> s.r.o.</w:t>
      </w:r>
    </w:p>
    <w:p w14:paraId="1037AC77" w14:textId="77777777" w:rsidR="007E78A6" w:rsidRPr="007D347C" w:rsidRDefault="007E78A6" w:rsidP="007E78A6">
      <w:pPr>
        <w:rPr>
          <w:rFonts w:ascii="Arial Nova Light" w:hAnsi="Arial Nova Light" w:cs="Times New Roman"/>
        </w:rPr>
      </w:pPr>
    </w:p>
    <w:p w14:paraId="42DFFAAA" w14:textId="77777777" w:rsidR="007E78A6" w:rsidRPr="007D347C" w:rsidRDefault="007E78A6" w:rsidP="00A334A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POZOR! Diskový podmítač je určen výhradně pro zemědělské použití. Použití k jiným účelům, než je uvedeno v návodu, bude považováno za použití v rozporu s určením. Použitím v souladu s určením se rozumí také dodržování výrobcem předepsaných provozních podmínek a provozování stroje v technicky způsobilém stavu. Výrobce nenese odpovědnost za škody vzniklé v důsledku použití stroje v rozporu s určením.</w:t>
      </w:r>
    </w:p>
    <w:p w14:paraId="25A036C2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0E6172A4" w14:textId="77777777" w:rsidR="007E78A6" w:rsidRPr="007D347C" w:rsidRDefault="007E78A6" w:rsidP="007E78A6">
      <w:pPr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3. B</w:t>
      </w:r>
      <w:r w:rsidR="00A334AF" w:rsidRPr="007D347C">
        <w:rPr>
          <w:rFonts w:ascii="Arial Nova Light" w:hAnsi="Arial Nova Light"/>
          <w:b/>
        </w:rPr>
        <w:t>ezpečnost provozu</w:t>
      </w:r>
    </w:p>
    <w:p w14:paraId="4B77BFF7" w14:textId="77777777" w:rsidR="00A334AF" w:rsidRDefault="00A334AF" w:rsidP="00A334AF">
      <w:pPr>
        <w:pBdr>
          <w:bottom w:val="single" w:sz="12" w:space="1" w:color="auto"/>
        </w:pBdr>
        <w:jc w:val="both"/>
        <w:rPr>
          <w:rFonts w:ascii="Arial Nova Light" w:hAnsi="Arial Nova Light"/>
          <w:b/>
        </w:rPr>
      </w:pPr>
      <w:r>
        <w:rPr>
          <w:rFonts w:ascii="Arial Nova Light" w:hAnsi="Arial Nova Light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94F993" wp14:editId="6337624E">
                <wp:simplePos x="0" y="0"/>
                <wp:positionH relativeFrom="column">
                  <wp:posOffset>-35560</wp:posOffset>
                </wp:positionH>
                <wp:positionV relativeFrom="paragraph">
                  <wp:posOffset>527155</wp:posOffset>
                </wp:positionV>
                <wp:extent cx="6456680" cy="111760"/>
                <wp:effectExtent l="0" t="0" r="1270" b="254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11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2AA99" w14:textId="77777777" w:rsidR="00A334AF" w:rsidRDefault="00A33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F993" id="Textové pole 15" o:spid="_x0000_s1028" type="#_x0000_t202" style="position:absolute;left:0;text-align:left;margin-left:-2.8pt;margin-top:41.5pt;width:508.4pt;height:8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" fillcolor="white [3201]" stroked="f" strokeweight=".5pt">
                <v:textbox>
                  <w:txbxContent>
                    <w:p w14:paraId="0D42AA99" w14:textId="77777777" w:rsidR="00A334AF" w:rsidRDefault="00A334AF"/>
                  </w:txbxContent>
                </v:textbox>
              </v:shape>
            </w:pict>
          </mc:Fallback>
        </mc:AlternateContent>
      </w:r>
      <w:r w:rsidR="007E78A6" w:rsidRPr="007D347C">
        <w:rPr>
          <w:rFonts w:ascii="Arial Nova Light" w:hAnsi="Arial Nova Light"/>
          <w:i/>
        </w:rPr>
        <w:t>POZOR! Před obsluhou a používáním diskového podmítače si přečtěte tento návod k obsluze a seznamte se s konstrukcí podmítače a jeho komponentů, jejich funkcemi, rozsahy a způsobem nastavení a věnujte zvláštní pozornost bezpečnostním informacím.</w:t>
      </w:r>
    </w:p>
    <w:p w14:paraId="4C0C3E06" w14:textId="77777777" w:rsidR="00A334AF" w:rsidRDefault="00A334AF" w:rsidP="007E78A6">
      <w:pPr>
        <w:rPr>
          <w:rFonts w:ascii="Arial Nova Light" w:hAnsi="Arial Nova Light"/>
          <w:b/>
        </w:rPr>
      </w:pPr>
    </w:p>
    <w:p w14:paraId="0CB4371D" w14:textId="77777777" w:rsidR="007E78A6" w:rsidRPr="007D347C" w:rsidRDefault="007E78A6" w:rsidP="007E78A6">
      <w:pPr>
        <w:rPr>
          <w:rFonts w:ascii="Times New Roman" w:hAnsi="Times New Roman" w:cs="Times New Roman"/>
          <w:b/>
        </w:rPr>
      </w:pPr>
      <w:r w:rsidRPr="007D347C">
        <w:rPr>
          <w:rFonts w:ascii="Arial Nova Light" w:hAnsi="Arial Nova Light"/>
          <w:b/>
        </w:rPr>
        <w:t xml:space="preserve">3.1 </w:t>
      </w:r>
      <w:r w:rsidR="00A334AF">
        <w:rPr>
          <w:rFonts w:ascii="Arial Nova Light" w:hAnsi="Arial Nova Light"/>
          <w:b/>
        </w:rPr>
        <w:t>Vše</w:t>
      </w:r>
      <w:r w:rsidR="00A334AF" w:rsidRPr="007D347C">
        <w:rPr>
          <w:rFonts w:ascii="Arial Nova Light" w:hAnsi="Arial Nova Light"/>
          <w:b/>
        </w:rPr>
        <w:t>obecné bezpečnostní předpisy</w:t>
      </w:r>
      <w:r w:rsidRPr="007D347C">
        <w:rPr>
          <w:rFonts w:ascii="Arial Nova Light" w:hAnsi="Arial Nova Light"/>
          <w:b/>
        </w:rPr>
        <w:t xml:space="preserve"> </w:t>
      </w:r>
    </w:p>
    <w:p w14:paraId="78B2F939" w14:textId="77777777" w:rsidR="007E78A6" w:rsidRPr="007D347C" w:rsidRDefault="007E78A6" w:rsidP="00A334A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Bezpečnostní opatření uvedená v tomto vysvětlení se týkají diskového podmítače. Bez ohledu na to je uživatel povinen dodržovat bezpečnostní pravidla chránící před nehodami a pravidla provozu na pozemních komunikacích.</w:t>
      </w:r>
    </w:p>
    <w:p w14:paraId="050FE790" w14:textId="77777777" w:rsidR="007E78A6" w:rsidRPr="007D347C" w:rsidRDefault="00A334AF" w:rsidP="00A334AF">
      <w:pPr>
        <w:ind w:left="1416" w:firstLine="60"/>
        <w:jc w:val="both"/>
        <w:rPr>
          <w:rFonts w:ascii="Arial Nova Light" w:hAnsi="Arial Nova Light" w:cs="Times New Roman"/>
        </w:rPr>
      </w:pPr>
      <w:r w:rsidRPr="007D347C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EC3255F" wp14:editId="7F7DA1F2">
            <wp:simplePos x="0" y="0"/>
            <wp:positionH relativeFrom="column">
              <wp:posOffset>226695</wp:posOffset>
            </wp:positionH>
            <wp:positionV relativeFrom="paragraph">
              <wp:posOffset>33020</wp:posOffset>
            </wp:positionV>
            <wp:extent cx="496570" cy="467995"/>
            <wp:effectExtent l="0" t="0" r="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8A6" w:rsidRPr="007D347C">
        <w:rPr>
          <w:rFonts w:ascii="Arial Nova Light" w:hAnsi="Arial Nova Light"/>
        </w:rPr>
        <w:t>UPOZORNĚNÍ! Dodržování bezpečnostních opatření uvedených v této příručce vám pomůže předejít nežádoucím událostem a předčasnému opotřebení diskového podmítače.</w:t>
      </w:r>
    </w:p>
    <w:p w14:paraId="4E33297F" w14:textId="77777777" w:rsidR="007E78A6" w:rsidRPr="007D347C" w:rsidRDefault="00A334AF" w:rsidP="007E78A6">
      <w:pPr>
        <w:rPr>
          <w:rFonts w:ascii="Arial Nova Light" w:hAnsi="Arial Nova Light" w:cs="Times New Roman"/>
          <w:b/>
        </w:rPr>
      </w:pPr>
      <w:r>
        <w:rPr>
          <w:rFonts w:ascii="Arial Nova Light" w:hAnsi="Arial Nova Light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BACB76" wp14:editId="461C1BCC">
                <wp:simplePos x="0" y="0"/>
                <wp:positionH relativeFrom="column">
                  <wp:posOffset>-47625</wp:posOffset>
                </wp:positionH>
                <wp:positionV relativeFrom="paragraph">
                  <wp:posOffset>110595</wp:posOffset>
                </wp:positionV>
                <wp:extent cx="6456680" cy="111760"/>
                <wp:effectExtent l="0" t="0" r="1270" b="254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11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290F9" w14:textId="77777777" w:rsidR="00A334AF" w:rsidRDefault="00A334AF" w:rsidP="00A33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ACB76" id="Textové pole 23" o:spid="_x0000_s1029" type="#_x0000_t202" style="position:absolute;margin-left:-3.75pt;margin-top:8.7pt;width:508.4pt;height:8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" fillcolor="white [3201]" stroked="f" strokeweight=".5pt">
                <v:textbox>
                  <w:txbxContent>
                    <w:p w14:paraId="39C290F9" w14:textId="77777777" w:rsidR="00A334AF" w:rsidRDefault="00A334AF" w:rsidP="00A334AF"/>
                  </w:txbxContent>
                </v:textbox>
              </v:shape>
            </w:pict>
          </mc:Fallback>
        </mc:AlternateContent>
      </w:r>
      <w:r w:rsidR="007E78A6" w:rsidRPr="007D347C">
        <w:rPr>
          <w:rFonts w:ascii="Arial Nova Light" w:hAnsi="Arial Nova Light"/>
          <w:b/>
        </w:rPr>
        <w:t>_________________________________________________________________________________</w:t>
      </w:r>
    </w:p>
    <w:p w14:paraId="1BCBD118" w14:textId="77777777" w:rsidR="007E78A6" w:rsidRPr="007D347C" w:rsidRDefault="00A334AF" w:rsidP="00A334AF">
      <w:pPr>
        <w:pBdr>
          <w:bottom w:val="single" w:sz="12" w:space="1" w:color="auto"/>
        </w:pBdr>
        <w:jc w:val="both"/>
        <w:rPr>
          <w:rFonts w:ascii="Arial Nova Light" w:hAnsi="Arial Nova Light" w:cs="Times New Roman"/>
          <w:i/>
        </w:rPr>
      </w:pPr>
      <w:r>
        <w:rPr>
          <w:rFonts w:ascii="Arial Nova Light" w:hAnsi="Arial Nova Light" w:cs="Times New Roman"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34836" wp14:editId="5ED6170F">
                <wp:simplePos x="0" y="0"/>
                <wp:positionH relativeFrom="column">
                  <wp:posOffset>-63605</wp:posOffset>
                </wp:positionH>
                <wp:positionV relativeFrom="paragraph">
                  <wp:posOffset>350520</wp:posOffset>
                </wp:positionV>
                <wp:extent cx="6456680" cy="111760"/>
                <wp:effectExtent l="0" t="0" r="1270" b="254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11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EF730" w14:textId="77777777" w:rsidR="00A334AF" w:rsidRDefault="00A334AF" w:rsidP="00A33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4836" id="Textové pole 25" o:spid="_x0000_s1030" type="#_x0000_t202" style="position:absolute;left:0;text-align:left;margin-left:-5pt;margin-top:27.6pt;width:508.4pt;height: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" fillcolor="white [3201]" stroked="f" strokeweight=".5pt">
                <v:textbox>
                  <w:txbxContent>
                    <w:p w14:paraId="5B3EF730" w14:textId="77777777" w:rsidR="00A334AF" w:rsidRDefault="00A334AF" w:rsidP="00A334AF"/>
                  </w:txbxContent>
                </v:textbox>
              </v:shape>
            </w:pict>
          </mc:Fallback>
        </mc:AlternateContent>
      </w:r>
      <w:r w:rsidR="007E78A6" w:rsidRPr="007D347C">
        <w:rPr>
          <w:rFonts w:ascii="Arial Nova Light" w:hAnsi="Arial Nova Light"/>
          <w:i/>
        </w:rPr>
        <w:t>POZOR! Diskový podmítač smí používat pouze dospělé osoby, které jsou oprávněny řídit traktor a které se seznámily s jeho určením a funkcemi, jeho obsluhou a bezpečnostními předpisy.</w:t>
      </w:r>
    </w:p>
    <w:p w14:paraId="75214508" w14:textId="77777777" w:rsidR="007E78A6" w:rsidRPr="007D347C" w:rsidRDefault="007E78A6" w:rsidP="007E78A6">
      <w:pPr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práci s diskovým podmítačem dbejte zvýšené opatrnosti, zejména: </w:t>
      </w:r>
    </w:p>
    <w:p w14:paraId="18623068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Je zakázáno, aby stroj používaly nezletilé osoby, nemocné osoby nebo osoby pod vlivem alkoholu nebo drog.</w:t>
      </w:r>
    </w:p>
    <w:p w14:paraId="09E7B9DC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Připojení podmítače k traktoru musí být provedeno předepsaným způsobem, přičemž nezapomeňte zajistit závěsné čepy kroužkovým čepem. </w:t>
      </w:r>
    </w:p>
    <w:p w14:paraId="19D1E99E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Každý traktor pracující s podmítačem musí být vybaven sadou čelních závaží. </w:t>
      </w:r>
    </w:p>
    <w:p w14:paraId="24FC0AD2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Je zakázáno stát mezi traktorem a podmítačem, pokud běží motor traktoru. </w:t>
      </w:r>
    </w:p>
    <w:p w14:paraId="7437EB82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Pokud nepracujete, spusťte podmítač na zem a vypněte motor traktoru. </w:t>
      </w:r>
    </w:p>
    <w:p w14:paraId="2052D689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lastRenderedPageBreak/>
        <w:t>Kontrola stavu, seřizování a nezbytné opravy a údržb</w:t>
      </w:r>
      <w:r w:rsidR="00A334AF">
        <w:rPr>
          <w:rFonts w:ascii="Arial Nova Light" w:hAnsi="Arial Nova Light"/>
        </w:rPr>
        <w:t>u</w:t>
      </w:r>
      <w:r w:rsidRPr="007D347C">
        <w:rPr>
          <w:rFonts w:ascii="Arial Nova Light" w:hAnsi="Arial Nova Light"/>
        </w:rPr>
        <w:t>, jakož i čištění pracovních jednotek je možné provádět pouze v případě, že je motor traktoru zastaven a podmítač je spuštěn na zem</w:t>
      </w:r>
      <w:r w:rsidR="00A334AF">
        <w:rPr>
          <w:rFonts w:ascii="Arial Nova Light" w:hAnsi="Arial Nova Light"/>
        </w:rPr>
        <w:t>.</w:t>
      </w:r>
    </w:p>
    <w:p w14:paraId="24FD066F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Podmítač lze zvedat a spouštět opatrně, bez trhání, přičemž je třeba dbát na to, aby se na něm nenacházely </w:t>
      </w:r>
      <w:r w:rsidR="00A334AF">
        <w:rPr>
          <w:rFonts w:ascii="Arial Nova Light" w:hAnsi="Arial Nova Light"/>
        </w:rPr>
        <w:t>žádné</w:t>
      </w:r>
      <w:r w:rsidRPr="007D347C">
        <w:rPr>
          <w:rFonts w:ascii="Arial Nova Light" w:hAnsi="Arial Nova Light"/>
        </w:rPr>
        <w:t xml:space="preserve"> osoby. </w:t>
      </w:r>
    </w:p>
    <w:p w14:paraId="19ECA0CD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Během provozu je zakázáno stát na podmítači nebo jej dodatečně zatěžovat. </w:t>
      </w:r>
    </w:p>
    <w:p w14:paraId="25E18F19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Je zakázáno couvat s traktorem a otáčet se s podmítačem v pracovní poloze. </w:t>
      </w:r>
    </w:p>
    <w:p w14:paraId="593B7584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otáčení je zakázáno používat nezávislé brzdy traktoru. </w:t>
      </w:r>
    </w:p>
    <w:p w14:paraId="59183513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otáčení je třeba dbát zvýšené opatrnosti, pokud se v blízkosti nacházejí třetí osoby nebo předměty. </w:t>
      </w:r>
    </w:p>
    <w:p w14:paraId="10B8F7DE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Je zakázáno jezdit traktorem po veřejných komunikacích s podmítačem v pracovní poloze, protože je překročena přípustná přepravní šířka. </w:t>
      </w:r>
    </w:p>
    <w:p w14:paraId="2309AA96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přepravě po veřejných komunikacích musí být podmítač označen výstražnými tabulkami s integrovanými svítilnami, bočními odrazkami a tabulkou rozlišující pomalu jedoucí vozidla - výstražným trojúhelníkem. </w:t>
      </w:r>
    </w:p>
    <w:p w14:paraId="44E1F30A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Přípustná rychlost přepravy je 15 km/h na silnicích s hladkým povrchem a 5 km/h na nerovných, polních </w:t>
      </w:r>
      <w:r w:rsidR="00A334AF">
        <w:rPr>
          <w:rFonts w:ascii="Arial Nova Light" w:hAnsi="Arial Nova Light"/>
        </w:rPr>
        <w:t>cestách</w:t>
      </w:r>
      <w:r w:rsidRPr="007D347C">
        <w:rPr>
          <w:rFonts w:ascii="Arial Nova Light" w:hAnsi="Arial Nova Light"/>
        </w:rPr>
        <w:t xml:space="preserve">. </w:t>
      </w:r>
    </w:p>
    <w:p w14:paraId="2B35A977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míjení a předjíždění jiných vozidel nebo osob dbejte zvýšené opatrnosti. </w:t>
      </w:r>
    </w:p>
    <w:p w14:paraId="44B3041C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V klidové poloze po odpojení podmítače od traktoru by měly všechny pracovní jednotky ležet na zemi. </w:t>
      </w:r>
    </w:p>
    <w:p w14:paraId="22B183C2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Podmítač musí být uložen tak, aby nedošlo ke zranění osob a zvířat. </w:t>
      </w:r>
    </w:p>
    <w:p w14:paraId="0F187E4C" w14:textId="77777777" w:rsidR="007E78A6" w:rsidRPr="007D347C" w:rsidRDefault="007E78A6" w:rsidP="00A334AF">
      <w:pPr>
        <w:pStyle w:val="Odstavecseseznamem"/>
        <w:numPr>
          <w:ilvl w:val="0"/>
          <w:numId w:val="1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K zajištění polohy pracovních jednotek a ke spojení komponentů používejte pouze typické šrouby, závlačky, čepy a zajišťovací kolíky. </w:t>
      </w:r>
    </w:p>
    <w:p w14:paraId="39B1F4C3" w14:textId="77777777" w:rsidR="007E78A6" w:rsidRPr="007D347C" w:rsidRDefault="007E78A6" w:rsidP="007E78A6">
      <w:pPr>
        <w:pStyle w:val="Odstavecseseznamem"/>
        <w:rPr>
          <w:rFonts w:ascii="Arial Nova Light" w:hAnsi="Arial Nova Light" w:cs="Times New Roman"/>
        </w:rPr>
      </w:pPr>
    </w:p>
    <w:p w14:paraId="7B07BDCB" w14:textId="77777777" w:rsidR="007E78A6" w:rsidRPr="007D347C" w:rsidRDefault="007E78A6" w:rsidP="00A334A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Kromě výše uvedených doporučení je třeba důsledně dodržovat obecné bezpečnostní předpisy. Na diskovém podmítači jsou umístěny následující bezpečnostní symboly:</w:t>
      </w:r>
    </w:p>
    <w:p w14:paraId="73091698" w14:textId="77777777" w:rsidR="007E78A6" w:rsidRPr="00A76913" w:rsidRDefault="007E78A6" w:rsidP="007E78A6">
      <w:pPr>
        <w:rPr>
          <w:rFonts w:ascii="Arial" w:hAnsi="Arial" w:cs="Arial"/>
        </w:rPr>
      </w:pPr>
      <w:r w:rsidRPr="00A76913">
        <w:rPr>
          <w:rFonts w:ascii="Arial" w:hAnsi="Arial" w:cs="Arial"/>
        </w:rPr>
        <w:t>1,2.</w:t>
      </w:r>
      <w:r w:rsidRPr="00A76913">
        <w:rPr>
          <w:rFonts w:ascii="Arial" w:hAnsi="Arial" w:cs="Arial"/>
          <w:noProof/>
          <w:lang w:eastAsia="cs-CZ"/>
        </w:rPr>
        <w:drawing>
          <wp:inline distT="0" distB="0" distL="0" distR="0" wp14:anchorId="563F7350" wp14:editId="5B37AE3C">
            <wp:extent cx="855898" cy="93345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1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51" cy="9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913">
        <w:rPr>
          <w:rFonts w:ascii="Arial" w:hAnsi="Arial" w:cs="Arial"/>
        </w:rPr>
        <w:t xml:space="preserve"> 3,4.</w:t>
      </w:r>
      <w:r w:rsidRPr="00A76913">
        <w:rPr>
          <w:rFonts w:ascii="Arial" w:hAnsi="Arial" w:cs="Arial"/>
          <w:noProof/>
          <w:lang w:eastAsia="cs-CZ"/>
        </w:rPr>
        <w:drawing>
          <wp:inline distT="0" distB="0" distL="0" distR="0" wp14:anchorId="02241C67" wp14:editId="3E623E69">
            <wp:extent cx="865550" cy="914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2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1" cy="9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913">
        <w:rPr>
          <w:rFonts w:ascii="Arial" w:hAnsi="Arial" w:cs="Arial"/>
        </w:rPr>
        <w:t xml:space="preserve"> 5.</w:t>
      </w:r>
      <w:r w:rsidRPr="00A76913">
        <w:rPr>
          <w:rFonts w:ascii="Arial" w:hAnsi="Arial" w:cs="Arial"/>
          <w:noProof/>
          <w:lang w:eastAsia="cs-CZ"/>
        </w:rPr>
        <w:drawing>
          <wp:inline distT="0" distB="0" distL="0" distR="0" wp14:anchorId="5A011551" wp14:editId="769BA6BB">
            <wp:extent cx="428625" cy="950207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2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204" cy="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913">
        <w:rPr>
          <w:rFonts w:ascii="Arial" w:hAnsi="Arial" w:cs="Arial"/>
        </w:rPr>
        <w:t xml:space="preserve">   6.</w:t>
      </w:r>
      <w:r w:rsidRPr="00A76913">
        <w:rPr>
          <w:rFonts w:ascii="Arial" w:hAnsi="Arial" w:cs="Arial"/>
          <w:noProof/>
          <w:lang w:eastAsia="cs-CZ"/>
        </w:rPr>
        <w:drawing>
          <wp:inline distT="0" distB="0" distL="0" distR="0" wp14:anchorId="4C5839C3" wp14:editId="6FACC1FB">
            <wp:extent cx="995360" cy="9715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3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86" cy="9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913">
        <w:rPr>
          <w:rFonts w:ascii="Arial" w:hAnsi="Arial" w:cs="Arial"/>
        </w:rPr>
        <w:t xml:space="preserve"> 7.</w:t>
      </w:r>
      <w:r w:rsidRPr="00A76913">
        <w:rPr>
          <w:rFonts w:ascii="Arial" w:hAnsi="Arial" w:cs="Arial"/>
          <w:noProof/>
          <w:lang w:eastAsia="cs-CZ"/>
        </w:rPr>
        <w:drawing>
          <wp:inline distT="0" distB="0" distL="0" distR="0" wp14:anchorId="519AB9B6" wp14:editId="37D35AF4">
            <wp:extent cx="951138" cy="952500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3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26" cy="9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913">
        <w:rPr>
          <w:rFonts w:ascii="Arial" w:hAnsi="Arial" w:cs="Arial"/>
        </w:rPr>
        <w:t xml:space="preserve"> 8.</w:t>
      </w:r>
      <w:r w:rsidRPr="00A76913">
        <w:rPr>
          <w:rFonts w:ascii="Arial" w:hAnsi="Arial" w:cs="Arial"/>
          <w:noProof/>
          <w:lang w:eastAsia="cs-CZ"/>
        </w:rPr>
        <w:drawing>
          <wp:inline distT="0" distB="0" distL="0" distR="0" wp14:anchorId="42550254" wp14:editId="5247397D">
            <wp:extent cx="454384" cy="942975"/>
            <wp:effectExtent l="0" t="0" r="317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4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55" cy="9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BD2E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1. Před zahájením montáže se důkladně seznamte s návodem k obsluze. </w:t>
      </w:r>
    </w:p>
    <w:p w14:paraId="36CA6035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2. Před prováděním údržby a oprav vypněte motor a vyjměte klíček ze zapalování - na předním trámu rámu, na levé straně.</w:t>
      </w:r>
    </w:p>
    <w:p w14:paraId="0CD9AA92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3,4. Nepohybujte se v prostoru mezi traktorem a diskovým podmítačem, když běží motor traktoru - na předním trámu rámu, na levé straně</w:t>
      </w:r>
    </w:p>
    <w:p w14:paraId="15716A4C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5. Při mazání dílů pod diskovým podmítačem dbejte zvýšené opatrnosti.</w:t>
      </w:r>
    </w:p>
    <w:p w14:paraId="3B07B57C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6. Udržujte bezpečnou vzdálenost od disků. </w:t>
      </w:r>
    </w:p>
    <w:p w14:paraId="31CA21A7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7. Nesahejte do pracovního prostoru, pokud by se díly mohly pohybovat, hrozí nebezpečí rozdrcení.</w:t>
      </w:r>
    </w:p>
    <w:p w14:paraId="3279C1B6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8. Dodržujte bezpečnou vzdálenost od disků, protože hrozí nebezpečí přimáčknutí. </w:t>
      </w:r>
    </w:p>
    <w:p w14:paraId="040925E2" w14:textId="77777777" w:rsidR="007E78A6" w:rsidRPr="007D347C" w:rsidRDefault="007E78A6" w:rsidP="00A76913">
      <w:pPr>
        <w:jc w:val="both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lastRenderedPageBreak/>
        <w:t>4. VŠEOBECNÉ INFORMACE</w:t>
      </w:r>
    </w:p>
    <w:p w14:paraId="6DFEFC81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" w:hAnsi="Arial"/>
        </w:rPr>
        <w:t>●</w:t>
      </w:r>
      <w:r w:rsidRPr="007D347C">
        <w:rPr>
          <w:rFonts w:ascii="Arial Nova Light" w:hAnsi="Arial Nova Light"/>
        </w:rPr>
        <w:t xml:space="preserve"> Identifikace diskového podmítače:</w:t>
      </w:r>
    </w:p>
    <w:p w14:paraId="6A29E3E9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Identifikační údaje diskového podmítače najdete na výrobním štítku umístěném na pravé straně hlavního rámu. </w:t>
      </w:r>
    </w:p>
    <w:p w14:paraId="64195602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" w:hAnsi="Arial"/>
        </w:rPr>
        <w:t>●</w:t>
      </w:r>
      <w:r w:rsidRPr="007D347C">
        <w:rPr>
          <w:rFonts w:ascii="Arial Nova Light" w:hAnsi="Arial Nova Light"/>
        </w:rPr>
        <w:t xml:space="preserve"> Dodávka a montáž: </w:t>
      </w:r>
    </w:p>
    <w:p w14:paraId="3B0567F0" w14:textId="77777777" w:rsidR="007E78A6" w:rsidRPr="007D347C" w:rsidRDefault="007E78A6" w:rsidP="00A76913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Nakládku a vykládku diskového podmítače na dopravní prostředky lze provádět pomocí vysokozdvižného vozíku nebo jiného zvedacího zařízení, přičemž jako závěsy je nutné </w:t>
      </w:r>
      <w:r w:rsidR="0065596A">
        <w:rPr>
          <w:rFonts w:ascii="Arial Nova Light" w:hAnsi="Arial Nova Light"/>
        </w:rPr>
        <w:t xml:space="preserve">použít </w:t>
      </w:r>
      <w:r w:rsidRPr="007D347C">
        <w:rPr>
          <w:rFonts w:ascii="Arial Nova Light" w:hAnsi="Arial Nova Light"/>
        </w:rPr>
        <w:t>závěsný stojan a zadní nosník rámu, označené jako závěsné body. Výrobce dodává podmítač, válce a shrnovače v rozloženém stavu. Nejprve zavěste podmítač na tříbodový závěs traktoru a poté připojte válce s držáky připevněnými k zadním nosníkům rámu a poté shrnovač s rameny rámu válců pomocí dodaných čepů a závl</w:t>
      </w:r>
      <w:r w:rsidR="00A76913">
        <w:rPr>
          <w:rFonts w:ascii="Arial Nova Light" w:hAnsi="Arial Nova Light"/>
        </w:rPr>
        <w:t>a</w:t>
      </w:r>
      <w:r w:rsidRPr="007D347C">
        <w:rPr>
          <w:rFonts w:ascii="Arial Nova Light" w:hAnsi="Arial Nova Light"/>
        </w:rPr>
        <w:t>ček. Při montáži je třeba dbát na to, aby držáky válce byly namontovány symetricky k podélné ose rámu ve vzdálenosti odpovídající vzdálenosti ramen válce a aby se během provozu vnitřní upevňovací desky válců vzájemně nepřekrývaly a netřely o sebe.</w:t>
      </w:r>
    </w:p>
    <w:p w14:paraId="59713A87" w14:textId="77777777" w:rsidR="007E78A6" w:rsidRPr="007D347C" w:rsidRDefault="007E78A6" w:rsidP="0065596A">
      <w:pPr>
        <w:ind w:left="1416" w:firstLine="2"/>
        <w:jc w:val="both"/>
        <w:rPr>
          <w:rFonts w:ascii="Times New Roman" w:hAnsi="Times New Roman" w:cs="Times New Roman"/>
        </w:rPr>
      </w:pPr>
      <w:r w:rsidRPr="007D347C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1755C9C" wp14:editId="5E6E8B3C">
            <wp:simplePos x="0" y="0"/>
            <wp:positionH relativeFrom="column">
              <wp:posOffset>138843</wp:posOffset>
            </wp:positionH>
            <wp:positionV relativeFrom="paragraph">
              <wp:posOffset>2799</wp:posOffset>
            </wp:positionV>
            <wp:extent cx="496800" cy="468000"/>
            <wp:effectExtent l="0" t="0" r="0" b="825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47C">
        <w:rPr>
          <w:rFonts w:ascii="Arial Nova Light" w:hAnsi="Arial Nova Light"/>
        </w:rPr>
        <w:t>POZOR! K upevnění součástí a pracovních sestav k rámu je nutné používat pouze typické šrouby, čepy, zajišťovací kolíky a závlačky a při montáži dodržovat veškerá bezpečnostní opatření.</w:t>
      </w:r>
      <w:r w:rsidRPr="007D347C">
        <w:rPr>
          <w:rFonts w:ascii="Times New Roman" w:hAnsi="Times New Roman"/>
        </w:rPr>
        <w:t xml:space="preserve"> </w:t>
      </w:r>
    </w:p>
    <w:p w14:paraId="67DF2CCD" w14:textId="77777777" w:rsidR="007E78A6" w:rsidRPr="007D347C" w:rsidRDefault="007E78A6" w:rsidP="007E78A6">
      <w:pPr>
        <w:rPr>
          <w:rFonts w:ascii="Arial Nova Light" w:hAnsi="Arial Nova Light" w:cs="Times New Roman"/>
        </w:rPr>
      </w:pPr>
      <w:r w:rsidRPr="007D347C">
        <w:rPr>
          <w:rFonts w:ascii="Times New Roman" w:hAnsi="Times New Roman"/>
        </w:rPr>
        <w:t xml:space="preserve">● </w:t>
      </w:r>
      <w:r w:rsidRPr="007D347C">
        <w:rPr>
          <w:rFonts w:ascii="Arial Nova Light" w:hAnsi="Arial Nova Light"/>
        </w:rPr>
        <w:t xml:space="preserve">Záruční podmínky: </w:t>
      </w:r>
    </w:p>
    <w:p w14:paraId="77C6938E" w14:textId="77777777" w:rsidR="007E78A6" w:rsidRPr="007D347C" w:rsidRDefault="007E78A6" w:rsidP="003728F9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Záruční podmínky a postup při reklamaci jsou uvedeny v záručním listu. Kupující by měl zkontrolovat, zda spolu se zakoupeným strojem obdržel návod k obsluze a záruční list.</w:t>
      </w:r>
    </w:p>
    <w:p w14:paraId="02979841" w14:textId="77777777" w:rsidR="00A16D12" w:rsidRDefault="00A16D12" w:rsidP="00837127">
      <w:pPr>
        <w:jc w:val="both"/>
        <w:rPr>
          <w:rFonts w:ascii="Arial Nova Light" w:hAnsi="Arial Nova Light"/>
          <w:b/>
        </w:rPr>
      </w:pPr>
    </w:p>
    <w:p w14:paraId="18179BAF" w14:textId="33FCC17D" w:rsidR="007E78A6" w:rsidRPr="007D347C" w:rsidRDefault="007E78A6" w:rsidP="00837127">
      <w:pPr>
        <w:jc w:val="both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5. TECHNICKÁ OBSLUHA</w:t>
      </w:r>
    </w:p>
    <w:p w14:paraId="5CBC4E08" w14:textId="77777777" w:rsidR="007E78A6" w:rsidRPr="007D347C" w:rsidRDefault="007E78A6" w:rsidP="00837127">
      <w:pPr>
        <w:jc w:val="both"/>
        <w:rPr>
          <w:rFonts w:ascii="Arial Nova Light" w:hAnsi="Arial Nova Light" w:cs="Times New Roman"/>
        </w:rPr>
      </w:pPr>
      <w:r w:rsidRPr="007D347C">
        <w:rPr>
          <w:rFonts w:ascii="Arial" w:hAnsi="Arial"/>
        </w:rPr>
        <w:t>●</w:t>
      </w:r>
      <w:r w:rsidRPr="007D347C">
        <w:rPr>
          <w:rFonts w:ascii="Arial Nova Light" w:hAnsi="Arial Nova Light"/>
        </w:rPr>
        <w:t xml:space="preserve"> Údržbu lze provádět s podmítačem spuštěným na zem.</w:t>
      </w:r>
    </w:p>
    <w:p w14:paraId="3F0A715B" w14:textId="77777777" w:rsidR="007E78A6" w:rsidRPr="007D347C" w:rsidRDefault="007E78A6" w:rsidP="00837127">
      <w:pPr>
        <w:jc w:val="both"/>
        <w:rPr>
          <w:rFonts w:ascii="Arial Nova Light" w:hAnsi="Arial Nova Light" w:cs="Times New Roman"/>
        </w:rPr>
      </w:pPr>
      <w:r w:rsidRPr="007D347C">
        <w:rPr>
          <w:rFonts w:ascii="Arial" w:hAnsi="Arial"/>
        </w:rPr>
        <w:t>●</w:t>
      </w:r>
      <w:r w:rsidRPr="007D347C">
        <w:rPr>
          <w:rFonts w:ascii="Arial Nova Light" w:hAnsi="Arial Nova Light"/>
        </w:rPr>
        <w:t xml:space="preserve"> Při obsluze podmítače používejte pouze funkční nářadí a originální materiály a díly.</w:t>
      </w:r>
    </w:p>
    <w:p w14:paraId="0EAB91D8" w14:textId="77777777" w:rsidR="007E78A6" w:rsidRPr="007D347C" w:rsidRDefault="007E78A6" w:rsidP="00837127">
      <w:pPr>
        <w:jc w:val="both"/>
        <w:rPr>
          <w:rFonts w:ascii="Arial Nova Light" w:hAnsi="Arial Nova Light" w:cs="Times New Roman"/>
        </w:rPr>
      </w:pPr>
      <w:r w:rsidRPr="007D347C">
        <w:rPr>
          <w:rFonts w:ascii="Arial" w:hAnsi="Arial"/>
        </w:rPr>
        <w:t>●</w:t>
      </w:r>
      <w:r w:rsidRPr="007D347C">
        <w:rPr>
          <w:rFonts w:ascii="Arial Nova Light" w:hAnsi="Arial Nova Light"/>
        </w:rPr>
        <w:t xml:space="preserve"> Při zajišťování všech čepů, které jsou součástí podmítače, používejte typické zajišťovací a závlačkové kolíky. Použití náhradních zabezpečovacích zařízení, jako jsou šrouby nebo dráty, je zakázáno, protože během přepravy mohou způsobit poškození traktoru nebo podmítače a ohrožení ostatních účastníku silničního provozu. </w:t>
      </w:r>
    </w:p>
    <w:p w14:paraId="6706C084" w14:textId="77777777" w:rsidR="007E78A6" w:rsidRPr="007D347C" w:rsidRDefault="007E78A6" w:rsidP="00837127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Při přípravě diskového podmítače k práci zkontrolujte jeho technický stav, zejména stav pracovních prvků. K</w:t>
      </w:r>
      <w:r w:rsidR="00837127">
        <w:rPr>
          <w:rFonts w:ascii="Arial Nova Light" w:hAnsi="Arial Nova Light"/>
        </w:rPr>
        <w:t>r</w:t>
      </w:r>
      <w:r w:rsidRPr="007D347C">
        <w:rPr>
          <w:rFonts w:ascii="Arial Nova Light" w:hAnsi="Arial Nova Light"/>
        </w:rPr>
        <w:t xml:space="preserve">omě toho: </w:t>
      </w:r>
    </w:p>
    <w:p w14:paraId="091478E0" w14:textId="77777777" w:rsidR="007E78A6" w:rsidRPr="007D347C" w:rsidRDefault="007E78A6" w:rsidP="00837127">
      <w:pPr>
        <w:pStyle w:val="Odstavecseseznamem"/>
        <w:numPr>
          <w:ilvl w:val="0"/>
          <w:numId w:val="6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zkontrolujte stav šroubových spojů - v případě vůle šrouby a matice dotáhněte, </w:t>
      </w:r>
    </w:p>
    <w:p w14:paraId="716DD295" w14:textId="77777777" w:rsidR="007E78A6" w:rsidRPr="007D347C" w:rsidRDefault="007E78A6" w:rsidP="00837127">
      <w:pPr>
        <w:pStyle w:val="Odstavecseseznamem"/>
        <w:numPr>
          <w:ilvl w:val="0"/>
          <w:numId w:val="6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ručně zkontrolujte, zda se válce volně otáčejí a nezasekávají se, </w:t>
      </w:r>
    </w:p>
    <w:p w14:paraId="1D349A96" w14:textId="77777777" w:rsidR="007E78A6" w:rsidRPr="007D347C" w:rsidRDefault="007E78A6" w:rsidP="00837127">
      <w:pPr>
        <w:pStyle w:val="Odstavecseseznamem"/>
        <w:numPr>
          <w:ilvl w:val="0"/>
          <w:numId w:val="6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jednotlivé díly namažte podle pokynů v návodu k obsluze.</w:t>
      </w:r>
    </w:p>
    <w:p w14:paraId="061B3B19" w14:textId="77777777" w:rsidR="007E78A6" w:rsidRPr="007D347C" w:rsidRDefault="007E78A6" w:rsidP="007E78A6">
      <w:pPr>
        <w:rPr>
          <w:rFonts w:ascii="Arial Nova Light" w:hAnsi="Arial Nova Light" w:cs="Times New Roman"/>
        </w:rPr>
      </w:pPr>
    </w:p>
    <w:p w14:paraId="21D73911" w14:textId="77777777" w:rsidR="00A16D12" w:rsidRDefault="00A16D12" w:rsidP="007E78A6">
      <w:pPr>
        <w:rPr>
          <w:rFonts w:ascii="Arial Nova Light" w:hAnsi="Arial Nova Light"/>
          <w:b/>
        </w:rPr>
      </w:pPr>
    </w:p>
    <w:p w14:paraId="5DB6CFF3" w14:textId="0CB89FCD" w:rsidR="007E78A6" w:rsidRPr="007D347C" w:rsidRDefault="007E78A6" w:rsidP="007E78A6">
      <w:pPr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lastRenderedPageBreak/>
        <w:t>6. PŘEPRAVA PO VEŘEJNÝCH KOMUNIKACÍCH</w:t>
      </w:r>
    </w:p>
    <w:p w14:paraId="49547B03" w14:textId="77777777" w:rsidR="007E78A6" w:rsidRPr="007D347C" w:rsidRDefault="007E78A6" w:rsidP="00837127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Pro přepravu musí být diskový podmítač zvednut do přepravní polohy pomocí hydraulického závěsu traktoru. Před zahájením jízdy zkontrolujte správné připojení podmítače k traktoru a podmítače k válci a očistěte výstražné značky. Pro připojení podmítače k traktoru a podmítače k válci používejte pouze originální zabezpečovací prvky. </w:t>
      </w:r>
    </w:p>
    <w:p w14:paraId="490004D8" w14:textId="77777777" w:rsidR="007E78A6" w:rsidRPr="007D347C" w:rsidRDefault="007E78A6" w:rsidP="00E06D22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Bezpečnost silničního provozu a platné právní předpisy vyžadují, aby vozidlo složené ze zemědělského traktoru a diskového podmítače při jízdě po veřejných komunikacích splňovalo požadavky na tato vozidla. </w:t>
      </w:r>
    </w:p>
    <w:p w14:paraId="20C6BBBF" w14:textId="77777777" w:rsidR="007E78A6" w:rsidRPr="007D347C" w:rsidRDefault="007E78A6" w:rsidP="00E06D22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Kromě toho je pro zajištění bezpečnosti při přepravě na veřejných komunikacích nutné:</w:t>
      </w:r>
    </w:p>
    <w:p w14:paraId="031D49BC" w14:textId="77777777" w:rsidR="007E78A6" w:rsidRPr="007D347C" w:rsidRDefault="007E78A6" w:rsidP="00E06D22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manévrování věnovat zvláštní pozornost volnému prostoru kolem diskového podmítače (traktoru s podmítačem), </w:t>
      </w:r>
    </w:p>
    <w:p w14:paraId="15A25F61" w14:textId="77777777" w:rsidR="007E78A6" w:rsidRPr="007D347C" w:rsidRDefault="007E78A6" w:rsidP="00E06D22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dodržovat pravidla bezpečné rychlosti jízdy - maximálně však </w:t>
      </w:r>
      <w:r w:rsidR="00EB0F02" w:rsidRPr="00FC630D">
        <w:rPr>
          <w:rFonts w:ascii="Arial Nova Light" w:hAnsi="Arial Nova Light"/>
        </w:rPr>
        <w:t>15</w:t>
      </w:r>
      <w:r w:rsidRPr="007D347C">
        <w:rPr>
          <w:rFonts w:ascii="Arial Nova Light" w:hAnsi="Arial Nova Light"/>
        </w:rPr>
        <w:t xml:space="preserve"> km/h,</w:t>
      </w:r>
    </w:p>
    <w:p w14:paraId="1131DAEB" w14:textId="77777777" w:rsidR="007E78A6" w:rsidRPr="007D347C" w:rsidRDefault="007E78A6" w:rsidP="00E06D22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používat traktor s čelním závažím, </w:t>
      </w:r>
    </w:p>
    <w:p w14:paraId="40A82936" w14:textId="77777777" w:rsidR="007E78A6" w:rsidRPr="007D347C" w:rsidRDefault="007E78A6" w:rsidP="00E06D22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v zájmu bezpečnosti jízdy je nutné se vyhnout terénním nerovnostem, které by mohly narušit podélné vyvážení diskového podmítače.</w:t>
      </w:r>
    </w:p>
    <w:p w14:paraId="0E41CD2B" w14:textId="77777777" w:rsidR="007E78A6" w:rsidRPr="007D347C" w:rsidRDefault="007E78A6" w:rsidP="007E78A6">
      <w:pPr>
        <w:rPr>
          <w:rFonts w:ascii="Times New Roman" w:hAnsi="Times New Roman" w:cs="Times New Roman"/>
        </w:rPr>
      </w:pPr>
    </w:p>
    <w:p w14:paraId="0D68A837" w14:textId="77777777" w:rsidR="007E78A6" w:rsidRPr="007D347C" w:rsidRDefault="007E78A6" w:rsidP="007E78A6">
      <w:pPr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7. BEZPEČNOSTNÍ SYMBOLY</w:t>
      </w:r>
    </w:p>
    <w:p w14:paraId="030A054D" w14:textId="77777777" w:rsidR="007E78A6" w:rsidRPr="00E06D22" w:rsidRDefault="007E78A6" w:rsidP="007E78A6">
      <w:pPr>
        <w:rPr>
          <w:rFonts w:ascii="Arial" w:hAnsi="Arial" w:cs="Arial"/>
        </w:rPr>
      </w:pPr>
      <w:r w:rsidRPr="00E06D22">
        <w:rPr>
          <w:rFonts w:ascii="Arial" w:hAnsi="Arial" w:cs="Arial"/>
        </w:rPr>
        <w:t>1,2.</w:t>
      </w:r>
      <w:r w:rsidRPr="00E06D22">
        <w:rPr>
          <w:rFonts w:ascii="Arial" w:hAnsi="Arial" w:cs="Arial"/>
          <w:noProof/>
          <w:lang w:eastAsia="cs-CZ"/>
        </w:rPr>
        <w:drawing>
          <wp:inline distT="0" distB="0" distL="0" distR="0" wp14:anchorId="51E07056" wp14:editId="2A427088">
            <wp:extent cx="855898" cy="933450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1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51" cy="9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D22">
        <w:rPr>
          <w:rFonts w:ascii="Arial" w:hAnsi="Arial" w:cs="Arial"/>
        </w:rPr>
        <w:t xml:space="preserve"> 3,4.</w:t>
      </w:r>
      <w:r w:rsidRPr="00E06D22">
        <w:rPr>
          <w:rFonts w:ascii="Arial" w:hAnsi="Arial" w:cs="Arial"/>
          <w:noProof/>
          <w:lang w:eastAsia="cs-CZ"/>
        </w:rPr>
        <w:drawing>
          <wp:inline distT="0" distB="0" distL="0" distR="0" wp14:anchorId="51E3CA5A" wp14:editId="2AD6BA56">
            <wp:extent cx="865550" cy="9144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2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1" cy="9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D22">
        <w:rPr>
          <w:rFonts w:ascii="Arial" w:hAnsi="Arial" w:cs="Arial"/>
        </w:rPr>
        <w:t xml:space="preserve"> 5.</w:t>
      </w:r>
      <w:r w:rsidRPr="00E06D22">
        <w:rPr>
          <w:rFonts w:ascii="Arial" w:hAnsi="Arial" w:cs="Arial"/>
          <w:noProof/>
          <w:lang w:eastAsia="cs-CZ"/>
        </w:rPr>
        <w:drawing>
          <wp:inline distT="0" distB="0" distL="0" distR="0" wp14:anchorId="0AB72E57" wp14:editId="307982D1">
            <wp:extent cx="428625" cy="950207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2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204" cy="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D22">
        <w:rPr>
          <w:rFonts w:ascii="Arial" w:hAnsi="Arial" w:cs="Arial"/>
        </w:rPr>
        <w:t xml:space="preserve">   6.</w:t>
      </w:r>
      <w:r w:rsidRPr="00E06D22">
        <w:rPr>
          <w:rFonts w:ascii="Arial" w:hAnsi="Arial" w:cs="Arial"/>
          <w:noProof/>
          <w:lang w:eastAsia="cs-CZ"/>
        </w:rPr>
        <w:drawing>
          <wp:inline distT="0" distB="0" distL="0" distR="0" wp14:anchorId="409C6325" wp14:editId="4A944667">
            <wp:extent cx="995360" cy="9715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3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86" cy="9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D22">
        <w:rPr>
          <w:rFonts w:ascii="Arial" w:hAnsi="Arial" w:cs="Arial"/>
        </w:rPr>
        <w:t xml:space="preserve"> 7.</w:t>
      </w:r>
      <w:r w:rsidRPr="00E06D22">
        <w:rPr>
          <w:rFonts w:ascii="Arial" w:hAnsi="Arial" w:cs="Arial"/>
          <w:noProof/>
          <w:lang w:eastAsia="cs-CZ"/>
        </w:rPr>
        <w:drawing>
          <wp:inline distT="0" distB="0" distL="0" distR="0" wp14:anchorId="355DAD98" wp14:editId="65D96154">
            <wp:extent cx="951138" cy="952500"/>
            <wp:effectExtent l="0" t="0" r="190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3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26" cy="9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D22">
        <w:rPr>
          <w:rFonts w:ascii="Arial" w:hAnsi="Arial" w:cs="Arial"/>
        </w:rPr>
        <w:t xml:space="preserve"> 8.</w:t>
      </w:r>
      <w:r w:rsidRPr="00E06D22">
        <w:rPr>
          <w:rFonts w:ascii="Arial" w:hAnsi="Arial" w:cs="Arial"/>
          <w:noProof/>
          <w:lang w:eastAsia="cs-CZ"/>
        </w:rPr>
        <w:drawing>
          <wp:inline distT="0" distB="0" distL="0" distR="0" wp14:anchorId="5F77CDCC" wp14:editId="121EF5BC">
            <wp:extent cx="454384" cy="942975"/>
            <wp:effectExtent l="0" t="0" r="317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8_1504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55" cy="9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FABE" w14:textId="77777777" w:rsidR="007E78A6" w:rsidRPr="007D347C" w:rsidRDefault="007E78A6" w:rsidP="007E78A6">
      <w:pPr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8. Konstrukce a funkce diskového podmítače</w:t>
      </w:r>
    </w:p>
    <w:p w14:paraId="0C952578" w14:textId="77777777" w:rsidR="007E78A6" w:rsidRPr="007D347C" w:rsidRDefault="007E78A6" w:rsidP="003728F9">
      <w:pPr>
        <w:ind w:right="-144"/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Konstrukce diskového podmítače se skládá z hlavního rámu vyrobeného z profilů, rámu pracovních prvků, diskových radlic s bezúdržbovými nebo běžnými ložisky, zadního válce a hydraulického zvedáku pro secí stroj (podmítač HYPERION). Pracovní hloubka disků je určena polohou válce. Horní ramena rámu válce jsou spojena se zadním nosníkem nosného rámu dvěma držáky. Čepy válce s ložisky jsou v pláštích přišroubovaných k dolním ramenům rámu válce.</w:t>
      </w:r>
    </w:p>
    <w:p w14:paraId="50CB19ED" w14:textId="77777777" w:rsidR="007E78A6" w:rsidRPr="007D347C" w:rsidRDefault="007E78A6" w:rsidP="007E78A6">
      <w:pPr>
        <w:rPr>
          <w:rFonts w:ascii="Times New Roman" w:hAnsi="Times New Roman" w:cs="Times New Roman"/>
          <w:lang w:eastAsia="pl-PL"/>
        </w:rPr>
      </w:pPr>
    </w:p>
    <w:p w14:paraId="1AAE6ED1" w14:textId="77777777" w:rsidR="007E78A6" w:rsidRPr="007D347C" w:rsidRDefault="007E78A6" w:rsidP="007E78A6">
      <w:pPr>
        <w:rPr>
          <w:rFonts w:ascii="Times New Roman" w:hAnsi="Times New Roman" w:cs="Times New Roman"/>
        </w:rPr>
      </w:pPr>
      <w:r w:rsidRPr="007D347C">
        <w:rPr>
          <w:noProof/>
          <w:lang w:eastAsia="cs-CZ"/>
        </w:rPr>
        <w:lastRenderedPageBreak/>
        <w:drawing>
          <wp:inline distT="0" distB="0" distL="0" distR="0" wp14:anchorId="48C5F2FB" wp14:editId="6D075E2C">
            <wp:extent cx="7048500" cy="28194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53935" cy="28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19F9" w14:textId="77777777" w:rsidR="007E78A6" w:rsidRPr="007D347C" w:rsidRDefault="007E78A6" w:rsidP="007E78A6">
      <w:pPr>
        <w:rPr>
          <w:rFonts w:ascii="Times New Roman" w:hAnsi="Times New Roman" w:cs="Times New Roman"/>
          <w:lang w:eastAsia="pl-PL"/>
        </w:rPr>
      </w:pPr>
    </w:p>
    <w:p w14:paraId="53973B53" w14:textId="77777777" w:rsidR="007E78A6" w:rsidRPr="007D347C" w:rsidRDefault="007E78A6" w:rsidP="003728F9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Stroj (traktor + diskový podmítač) by měl být provozován s veškerou opatrností, zejména s ohledem na: </w:t>
      </w:r>
    </w:p>
    <w:p w14:paraId="6BCBBF22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každém spuštění zkontrolujte, zda jsou diskový podmítač a traktor ve stavu garantujícím bezpečnou přepravu a práci, </w:t>
      </w:r>
    </w:p>
    <w:p w14:paraId="02706F58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traktor, který pracuje s podmítačem, musí být vybaven závažím na přední nápravě. Je to nezbytné, protože je třeba zachovat rovnováhu traktoru se zavěšeným diskovým podmítačem, možnost jeho řízení a brzdné schopnosti, </w:t>
      </w:r>
    </w:p>
    <w:p w14:paraId="2E6C3D57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je třeba dodržovat přípustné zatížení na nápravu a přepravní rozměry, </w:t>
      </w:r>
    </w:p>
    <w:p w14:paraId="0979F932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zvedání a spouštění diskového podmítače na hydraulickém závěsu traktoru, skládání podmítače do přepravní polohy a rozkládání do pracovní polohy by mělo předcházet ověření, že se v blízkosti podmítače nenachází žádné postranní osoby, zejména děti, </w:t>
      </w:r>
    </w:p>
    <w:p w14:paraId="27599B54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je přísně zakázáno přibližovat se k diskovým podmítačům během zvedání a spouštění, rozkládání do pracovní polohy a skládání pro přepravu; rovněž je zakázáno stát mezi diskovým podmítačem a traktorem, </w:t>
      </w:r>
    </w:p>
    <w:p w14:paraId="33A8A6C7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při připojování hadice k hydraulickému systému je důležité zajistit, aby hydraulický systém nebyl pod tlakem</w:t>
      </w:r>
      <w:r w:rsidR="003728F9">
        <w:rPr>
          <w:rFonts w:ascii="Arial Nova Light" w:hAnsi="Arial Nova Light"/>
        </w:rPr>
        <w:t>; z</w:t>
      </w:r>
      <w:r w:rsidRPr="007D347C">
        <w:rPr>
          <w:rFonts w:ascii="Arial Nova Light" w:hAnsi="Arial Nova Light"/>
        </w:rPr>
        <w:t>kontrolujte polohu ovládacích pák hydraulického systému traktoru,</w:t>
      </w:r>
    </w:p>
    <w:p w14:paraId="68130226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hydraulicky ovládaná zařízení by měla být provozována pouze tehdy, pokud se nikdo nenachází v jejich provozním rozsahu, protože v místech, kde působí jiná než vlastní síla, dochází k drcení a řezání částí,</w:t>
      </w:r>
    </w:p>
    <w:p w14:paraId="3C464E30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další oblastí, která vyžaduje zvláštní pozornost, jsou hydraulické hadice, které by měly být v případě poškození nebo nadměrného používání vyměněny za nové, </w:t>
      </w:r>
    </w:p>
    <w:p w14:paraId="70324DDE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zvedání, spouštění, skládání a rozkládání diskového podmítače by mělo probíhat pomalu, bez náhlých trhnutí, </w:t>
      </w:r>
    </w:p>
    <w:p w14:paraId="54E233F6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je zakázáno couvat a otáčet se s traktorem, pokud je diskový podmítač spuštěn do pracovní polohy, </w:t>
      </w:r>
    </w:p>
    <w:p w14:paraId="04F03704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otáčení berte ohled na daleko vyčnívající části, nepoužívejte nezávislé brzdy traktoru, </w:t>
      </w:r>
    </w:p>
    <w:p w14:paraId="0E7B5558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je důležité pravidelně kontrolovat tlak v pneumatikách traktoru a při jízdě po veřejných komunikacích dodržujte dopravní předpisy</w:t>
      </w:r>
      <w:r w:rsidR="003728F9">
        <w:rPr>
          <w:rFonts w:ascii="Arial Nova Light" w:hAnsi="Arial Nova Light"/>
        </w:rPr>
        <w:t>;</w:t>
      </w:r>
      <w:r w:rsidRPr="007D347C">
        <w:rPr>
          <w:rFonts w:ascii="Arial Nova Light" w:hAnsi="Arial Nova Light"/>
        </w:rPr>
        <w:t xml:space="preserve"> </w:t>
      </w:r>
      <w:r w:rsidR="003728F9">
        <w:rPr>
          <w:rFonts w:ascii="Arial Nova Light" w:hAnsi="Arial Nova Light"/>
        </w:rPr>
        <w:t>d</w:t>
      </w:r>
      <w:r w:rsidRPr="007D347C">
        <w:rPr>
          <w:rFonts w:ascii="Arial Nova Light" w:hAnsi="Arial Nova Light"/>
        </w:rPr>
        <w:t>ůležitá je instalace vybavení pro přepravu, zejména: osvětlení, odrazek a výstražných zařízení,</w:t>
      </w:r>
    </w:p>
    <w:p w14:paraId="2C85CFFC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lastRenderedPageBreak/>
        <w:t xml:space="preserve">je zakázáno stát na diskovém podmítači nebo na něj během práce připevňovat </w:t>
      </w:r>
      <w:r w:rsidR="003728F9">
        <w:rPr>
          <w:rFonts w:ascii="Arial Nova Light" w:hAnsi="Arial Nova Light"/>
        </w:rPr>
        <w:t>břemena</w:t>
      </w:r>
      <w:r w:rsidRPr="007D347C">
        <w:rPr>
          <w:rFonts w:ascii="Arial Nova Light" w:hAnsi="Arial Nova Light"/>
        </w:rPr>
        <w:t>,</w:t>
      </w:r>
    </w:p>
    <w:p w14:paraId="2488C72C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během přestávek v provozu diskového podmítače je vhodné spustit diskový podmítač </w:t>
      </w:r>
      <w:r w:rsidR="003728F9">
        <w:rPr>
          <w:rFonts w:ascii="Arial Nova Light" w:hAnsi="Arial Nova Light"/>
        </w:rPr>
        <w:t xml:space="preserve">na zem </w:t>
      </w:r>
      <w:r w:rsidRPr="007D347C">
        <w:rPr>
          <w:rFonts w:ascii="Arial Nova Light" w:hAnsi="Arial Nova Light"/>
        </w:rPr>
        <w:t xml:space="preserve">a zastavit motor traktoru - nezapomeňte provádět veškeré opravy, mazání nebo čištění pracovních prvků během oprav se zastaveným motorem a spuštěným diskovým podmítačem, </w:t>
      </w:r>
    </w:p>
    <w:p w14:paraId="2E4DA78C" w14:textId="77777777" w:rsidR="007E78A6" w:rsidRPr="007D347C" w:rsidRDefault="007E78A6" w:rsidP="003728F9">
      <w:pPr>
        <w:pStyle w:val="Odstavecseseznamem"/>
        <w:numPr>
          <w:ilvl w:val="0"/>
          <w:numId w:val="5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diskový podmítač by měl být skladován v rozloženém stavu, s ohledem na časový interval, kdy se nepoužívá, diskový podmítač by měl být uložen mimo dosah postranních osob a zvířat.</w:t>
      </w:r>
    </w:p>
    <w:p w14:paraId="7421610D" w14:textId="77777777" w:rsidR="007E78A6" w:rsidRPr="003728F9" w:rsidRDefault="00D222FA" w:rsidP="00D222FA">
      <w:pPr>
        <w:ind w:right="-284"/>
        <w:rPr>
          <w:rFonts w:ascii="Arial" w:hAnsi="Arial" w:cs="Arial"/>
          <w:b/>
        </w:rPr>
      </w:pPr>
      <w:r w:rsidRPr="003728F9">
        <w:rPr>
          <w:rFonts w:ascii="Arial" w:hAnsi="Arial" w:cs="Arial"/>
          <w:b/>
        </w:rPr>
        <w:t>9. TECHNICKÉ ÚDAJE</w:t>
      </w:r>
    </w:p>
    <w:tbl>
      <w:tblPr>
        <w:tblStyle w:val="Stednseznam2zvraznn1"/>
        <w:tblW w:w="4872" w:type="pct"/>
        <w:tblInd w:w="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2195"/>
        <w:gridCol w:w="1157"/>
        <w:gridCol w:w="1157"/>
        <w:gridCol w:w="1157"/>
        <w:gridCol w:w="1157"/>
        <w:gridCol w:w="1157"/>
        <w:gridCol w:w="1157"/>
      </w:tblGrid>
      <w:tr w:rsidR="00213B4F" w:rsidRPr="00213B4F" w14:paraId="6522F58E" w14:textId="77777777" w:rsidTr="00213B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6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noWrap/>
          </w:tcPr>
          <w:p w14:paraId="3F951C98" w14:textId="77777777" w:rsidR="007E78A6" w:rsidRPr="00213B4F" w:rsidRDefault="007E78A6" w:rsidP="005D21F1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P. č.</w:t>
            </w:r>
          </w:p>
        </w:tc>
        <w:tc>
          <w:tcPr>
            <w:tcW w:w="787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676CA36" w14:textId="77777777" w:rsidR="007E78A6" w:rsidRPr="00213B4F" w:rsidRDefault="007E78A6" w:rsidP="005D21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384F0A" w14:textId="77777777" w:rsidR="007E78A6" w:rsidRPr="00213B4F" w:rsidRDefault="007E78A6" w:rsidP="007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HYPERION 180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3CE8CE" w14:textId="77777777" w:rsidR="007E78A6" w:rsidRPr="00213B4F" w:rsidRDefault="007E78A6" w:rsidP="007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HYPERION 200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BC0D31" w14:textId="77777777" w:rsidR="007E78A6" w:rsidRPr="00213B4F" w:rsidRDefault="007E78A6" w:rsidP="007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HYPERION 220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52C8ED" w14:textId="77777777" w:rsidR="007E78A6" w:rsidRPr="00213B4F" w:rsidRDefault="007E78A6" w:rsidP="007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HYPERION 250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F2E173" w14:textId="77777777" w:rsidR="007E78A6" w:rsidRPr="00213B4F" w:rsidRDefault="007E78A6" w:rsidP="007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HYPERION 270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BFB8D7" w14:textId="77777777" w:rsidR="007E78A6" w:rsidRPr="00213B4F" w:rsidRDefault="007E78A6" w:rsidP="007E78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HYPERION 300</w:t>
            </w:r>
          </w:p>
        </w:tc>
      </w:tr>
      <w:tr w:rsidR="00213B4F" w:rsidRPr="00213B4F" w14:paraId="660D0D87" w14:textId="77777777" w:rsidTr="00213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0933468B" w14:textId="77777777" w:rsidR="007E78A6" w:rsidRPr="00213B4F" w:rsidRDefault="007E78A6" w:rsidP="005D21F1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2602F0" w14:textId="77777777" w:rsidR="007E78A6" w:rsidRPr="00213B4F" w:rsidRDefault="007E78A6" w:rsidP="005D2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Pracovní šířka [m]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4B6CC1" w14:textId="77777777" w:rsidR="007E78A6" w:rsidRPr="00213B4F" w:rsidRDefault="007E78A6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981177" w14:textId="77777777" w:rsidR="007E78A6" w:rsidRPr="00213B4F" w:rsidRDefault="007E78A6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E2C48A" w14:textId="77777777" w:rsidR="007E78A6" w:rsidRPr="00213B4F" w:rsidRDefault="007E78A6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9AD8D2" w14:textId="77777777" w:rsidR="007E78A6" w:rsidRPr="00213B4F" w:rsidRDefault="007E78A6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7CBF57" w14:textId="77777777" w:rsidR="007E78A6" w:rsidRPr="00213B4F" w:rsidRDefault="007E78A6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1C53848" w14:textId="77777777" w:rsidR="007E78A6" w:rsidRPr="00213B4F" w:rsidRDefault="007E78A6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3,0</w:t>
            </w:r>
          </w:p>
        </w:tc>
      </w:tr>
      <w:tr w:rsidR="00213B4F" w:rsidRPr="00213B4F" w14:paraId="1932AF70" w14:textId="77777777" w:rsidTr="00213B4F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CCD90C" w14:textId="77777777" w:rsidR="007E78A6" w:rsidRPr="00213B4F" w:rsidRDefault="007E78A6" w:rsidP="005D21F1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87" w:type="pct"/>
            <w:tcBorders>
              <w:left w:val="single" w:sz="4" w:space="0" w:color="auto"/>
              <w:bottom w:val="single" w:sz="4" w:space="0" w:color="auto"/>
            </w:tcBorders>
          </w:tcPr>
          <w:p w14:paraId="56AF7581" w14:textId="77777777" w:rsidR="007E78A6" w:rsidRPr="00213B4F" w:rsidRDefault="007E78A6" w:rsidP="005D2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Počet disků [ks]</w:t>
            </w:r>
          </w:p>
        </w:tc>
        <w:tc>
          <w:tcPr>
            <w:tcW w:w="350" w:type="pct"/>
          </w:tcPr>
          <w:p w14:paraId="243BAF08" w14:textId="77777777" w:rsidR="007E78A6" w:rsidRPr="00213B4F" w:rsidRDefault="007E78A6" w:rsidP="005D21F1">
            <w:pPr>
              <w:ind w:left="172" w:hanging="1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0" w:type="pct"/>
          </w:tcPr>
          <w:p w14:paraId="20B67F3B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50" w:type="pct"/>
          </w:tcPr>
          <w:p w14:paraId="143BAC30" w14:textId="77777777" w:rsidR="007E78A6" w:rsidRPr="00213B4F" w:rsidRDefault="007E78A6" w:rsidP="007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50" w:type="pct"/>
          </w:tcPr>
          <w:p w14:paraId="5049784A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50" w:type="pct"/>
          </w:tcPr>
          <w:p w14:paraId="2D989A55" w14:textId="77777777" w:rsidR="007E78A6" w:rsidRPr="00213B4F" w:rsidRDefault="007E78A6" w:rsidP="007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50" w:type="pct"/>
          </w:tcPr>
          <w:p w14:paraId="5265747D" w14:textId="77777777" w:rsidR="007E78A6" w:rsidRPr="00213B4F" w:rsidRDefault="007E78A6" w:rsidP="007E78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213B4F" w:rsidRPr="00213B4F" w14:paraId="697376D9" w14:textId="77777777" w:rsidTr="00213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48810EDD" w14:textId="77777777" w:rsidR="009273A2" w:rsidRPr="00213B4F" w:rsidRDefault="00797500" w:rsidP="005D21F1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241073" w14:textId="77777777" w:rsidR="00797500" w:rsidRPr="00213B4F" w:rsidRDefault="00797500" w:rsidP="00213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Průměr disků</w:t>
            </w:r>
            <w:r w:rsidR="00213B4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13B4F" w:rsidRPr="00213B4F">
              <w:rPr>
                <w:rFonts w:ascii="Arial" w:hAnsi="Arial" w:cs="Arial"/>
                <w:sz w:val="18"/>
                <w:szCs w:val="18"/>
              </w:rPr>
              <w:t>[</w:t>
            </w:r>
            <w:r w:rsidR="00213B4F">
              <w:rPr>
                <w:rFonts w:ascii="Arial" w:hAnsi="Arial" w:cs="Arial"/>
                <w:sz w:val="18"/>
                <w:szCs w:val="18"/>
              </w:rPr>
              <w:t>mm</w:t>
            </w:r>
            <w:r w:rsidR="00213B4F" w:rsidRPr="00213B4F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97CF49" w14:textId="77777777" w:rsidR="009273A2" w:rsidRPr="00213B4F" w:rsidRDefault="00797500" w:rsidP="005D21F1">
            <w:pPr>
              <w:ind w:left="172" w:hanging="1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510/560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F8169B" w14:textId="77777777" w:rsidR="009273A2" w:rsidRPr="00213B4F" w:rsidRDefault="00797500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510/560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883884" w14:textId="77777777" w:rsidR="009273A2" w:rsidRPr="00213B4F" w:rsidRDefault="00797500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510/560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ECCB57" w14:textId="77777777" w:rsidR="009273A2" w:rsidRPr="00213B4F" w:rsidRDefault="00797500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510/560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41829B" w14:textId="77777777" w:rsidR="009273A2" w:rsidRPr="00213B4F" w:rsidRDefault="00797500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510/560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3C180D" w14:textId="77777777" w:rsidR="009273A2" w:rsidRPr="00213B4F" w:rsidRDefault="00797500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510/560</w:t>
            </w:r>
          </w:p>
        </w:tc>
      </w:tr>
      <w:tr w:rsidR="00213B4F" w:rsidRPr="00213B4F" w14:paraId="4E4F43DC" w14:textId="77777777" w:rsidTr="00213B4F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A351A8" w14:textId="77777777" w:rsidR="007E78A6" w:rsidRPr="00213B4F" w:rsidRDefault="00797500" w:rsidP="005D21F1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87" w:type="pct"/>
            <w:tcBorders>
              <w:left w:val="single" w:sz="4" w:space="0" w:color="auto"/>
              <w:bottom w:val="single" w:sz="4" w:space="0" w:color="auto"/>
            </w:tcBorders>
          </w:tcPr>
          <w:p w14:paraId="4D803FF2" w14:textId="77777777" w:rsidR="007E78A6" w:rsidRPr="00213B4F" w:rsidRDefault="007E78A6" w:rsidP="005D2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Hloubka práce [cm]</w:t>
            </w:r>
          </w:p>
        </w:tc>
        <w:tc>
          <w:tcPr>
            <w:tcW w:w="350" w:type="pct"/>
          </w:tcPr>
          <w:p w14:paraId="4C21FD4E" w14:textId="77777777" w:rsidR="007E78A6" w:rsidRPr="00213B4F" w:rsidRDefault="00D222FA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50" w:type="pct"/>
          </w:tcPr>
          <w:p w14:paraId="4EFF83BC" w14:textId="77777777" w:rsidR="007E78A6" w:rsidRPr="00213B4F" w:rsidRDefault="00D222FA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50" w:type="pct"/>
          </w:tcPr>
          <w:p w14:paraId="3B6D9A70" w14:textId="77777777" w:rsidR="007E78A6" w:rsidRPr="00213B4F" w:rsidRDefault="00D222FA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50" w:type="pct"/>
          </w:tcPr>
          <w:p w14:paraId="76CA9E0A" w14:textId="77777777" w:rsidR="007E78A6" w:rsidRPr="00213B4F" w:rsidRDefault="00797500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50" w:type="pct"/>
          </w:tcPr>
          <w:p w14:paraId="561DE04A" w14:textId="77777777" w:rsidR="007E78A6" w:rsidRPr="00213B4F" w:rsidRDefault="00D222FA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50" w:type="pct"/>
          </w:tcPr>
          <w:p w14:paraId="53325E0F" w14:textId="77777777" w:rsidR="007E78A6" w:rsidRPr="00213B4F" w:rsidRDefault="00D222FA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213B4F" w:rsidRPr="00213B4F" w14:paraId="2D71E4CF" w14:textId="77777777" w:rsidTr="00213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51EB23AA" w14:textId="77777777" w:rsidR="007E78A6" w:rsidRPr="00213B4F" w:rsidRDefault="00797500" w:rsidP="005D21F1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C41B4E" w14:textId="77777777" w:rsidR="007E78A6" w:rsidRPr="00213B4F" w:rsidRDefault="007E78A6" w:rsidP="005D2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Potřebný výkon [PS]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58646A" w14:textId="77777777" w:rsidR="007E78A6" w:rsidRPr="00213B4F" w:rsidRDefault="007E78A6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55/80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1111A0" w14:textId="77777777" w:rsidR="007E78A6" w:rsidRPr="00213B4F" w:rsidRDefault="007E78A6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60/85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DDD5CF" w14:textId="77777777" w:rsidR="007E78A6" w:rsidRPr="00213B4F" w:rsidRDefault="007E78A6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60/90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601FE4" w14:textId="77777777" w:rsidR="007E78A6" w:rsidRPr="00213B4F" w:rsidRDefault="007E78A6" w:rsidP="007E7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70/95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B468CA" w14:textId="77777777" w:rsidR="007E78A6" w:rsidRPr="00213B4F" w:rsidRDefault="007E78A6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75/100</w:t>
            </w:r>
          </w:p>
        </w:tc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024C3A1" w14:textId="77777777" w:rsidR="007E78A6" w:rsidRPr="00213B4F" w:rsidRDefault="007E78A6" w:rsidP="005D21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80/110</w:t>
            </w:r>
          </w:p>
        </w:tc>
      </w:tr>
      <w:tr w:rsidR="00213B4F" w:rsidRPr="00213B4F" w14:paraId="19C03DF3" w14:textId="77777777" w:rsidTr="00213B4F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63B391" w14:textId="77777777" w:rsidR="007E78A6" w:rsidRPr="00213B4F" w:rsidRDefault="00797500" w:rsidP="005D21F1">
            <w:pPr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87" w:type="pct"/>
            <w:tcBorders>
              <w:left w:val="single" w:sz="4" w:space="0" w:color="auto"/>
              <w:bottom w:val="single" w:sz="4" w:space="0" w:color="auto"/>
            </w:tcBorders>
          </w:tcPr>
          <w:p w14:paraId="5CEC7766" w14:textId="77777777" w:rsidR="007E78A6" w:rsidRPr="00213B4F" w:rsidRDefault="00797500" w:rsidP="005D2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Hmotnost (s trubkovým válcem) [KG]</w:t>
            </w:r>
          </w:p>
        </w:tc>
        <w:tc>
          <w:tcPr>
            <w:tcW w:w="350" w:type="pct"/>
          </w:tcPr>
          <w:p w14:paraId="76AD66F5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350" w:type="pct"/>
          </w:tcPr>
          <w:p w14:paraId="7553BC36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350" w:type="pct"/>
          </w:tcPr>
          <w:p w14:paraId="28686386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710</w:t>
            </w:r>
          </w:p>
        </w:tc>
        <w:tc>
          <w:tcPr>
            <w:tcW w:w="350" w:type="pct"/>
          </w:tcPr>
          <w:p w14:paraId="47BEC18E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840</w:t>
            </w:r>
          </w:p>
        </w:tc>
        <w:tc>
          <w:tcPr>
            <w:tcW w:w="350" w:type="pct"/>
          </w:tcPr>
          <w:p w14:paraId="7C142F10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350" w:type="pct"/>
          </w:tcPr>
          <w:p w14:paraId="2D5E67C8" w14:textId="77777777" w:rsidR="007E78A6" w:rsidRPr="00213B4F" w:rsidRDefault="007E78A6" w:rsidP="005D21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13B4F">
              <w:rPr>
                <w:rFonts w:ascii="Arial" w:hAnsi="Arial" w:cs="Arial"/>
                <w:color w:val="000000"/>
                <w:sz w:val="18"/>
                <w:szCs w:val="18"/>
              </w:rPr>
              <w:t>1040</w:t>
            </w:r>
          </w:p>
        </w:tc>
      </w:tr>
    </w:tbl>
    <w:p w14:paraId="7F154207" w14:textId="77777777" w:rsidR="007E78A6" w:rsidRPr="007D347C" w:rsidRDefault="007E78A6" w:rsidP="007E78A6">
      <w:pPr>
        <w:ind w:right="-1134"/>
        <w:rPr>
          <w:rFonts w:ascii="Times New Roman" w:hAnsi="Times New Roman" w:cs="Times New Roman"/>
          <w:b/>
        </w:rPr>
      </w:pPr>
    </w:p>
    <w:p w14:paraId="6D9313EE" w14:textId="77777777" w:rsidR="007E78A6" w:rsidRPr="007D347C" w:rsidRDefault="007E78A6" w:rsidP="007E78A6">
      <w:pPr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10. M</w:t>
      </w:r>
      <w:r w:rsidR="00213B4F" w:rsidRPr="007D347C">
        <w:rPr>
          <w:rFonts w:ascii="Arial Nova Light" w:hAnsi="Arial Nova Light"/>
          <w:b/>
        </w:rPr>
        <w:t xml:space="preserve">azání </w:t>
      </w:r>
    </w:p>
    <w:p w14:paraId="3E70885F" w14:textId="77777777" w:rsidR="007E78A6" w:rsidRPr="007D347C" w:rsidRDefault="007E78A6" w:rsidP="00213B4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Mazání diskových podmítačů je mimořádně důležité pro zajištění dlouhé životnosti a účinnosti tohoto stroje. Mazání ložisek je třeba provádět velmi pečlivě, protože tyto součásti jsou vystaveny náročným pracovním podmínkám. Dobré mazání také zajišťuje dostatečné utěsnění kluzného páru a zabraňuje vnikání písku. K mazání používejte tuhá minerální maziva. Nepoužívejte maziva rostlinného nebo živočišného původu. Maznice musí být před vtlačením maziva důkladně vyčištěny. Mazání provádějte podle pokynů.</w:t>
      </w:r>
    </w:p>
    <w:p w14:paraId="7E2C888A" w14:textId="77777777" w:rsidR="007E78A6" w:rsidRPr="007D347C" w:rsidRDefault="007E78A6" w:rsidP="007E78A6">
      <w:pPr>
        <w:rPr>
          <w:rFonts w:ascii="Arial Nova Light" w:hAnsi="Arial Nova Light" w:cs="Times New Roman"/>
        </w:rPr>
      </w:pPr>
    </w:p>
    <w:p w14:paraId="0D7F02C8" w14:textId="77777777" w:rsidR="007E78A6" w:rsidRPr="007D347C" w:rsidRDefault="007E78A6" w:rsidP="00213B4F">
      <w:pPr>
        <w:jc w:val="center"/>
        <w:rPr>
          <w:rFonts w:ascii="Arial Nova Light" w:hAnsi="Arial Nova Light" w:cs="Times New Roman"/>
          <w:i/>
          <w:color w:val="FF0000"/>
          <w:sz w:val="36"/>
          <w:szCs w:val="36"/>
          <w:u w:val="single"/>
        </w:rPr>
      </w:pPr>
      <w:r w:rsidRPr="007D347C">
        <w:rPr>
          <w:rFonts w:ascii="Arial Nova Light" w:hAnsi="Arial Nova Light"/>
          <w:i/>
          <w:color w:val="FF0000"/>
          <w:sz w:val="36"/>
          <w:u w:val="single"/>
        </w:rPr>
        <w:t>Před prvním připojením hydraulického vedení k systému čerpadla traktoru odstraňte veškerý olej, který zůstal v pístnici po zkouškách. Smísení oleje může poškodit hydraulický systém stroje i traktoru!</w:t>
      </w:r>
    </w:p>
    <w:p w14:paraId="5C9A74D1" w14:textId="77777777" w:rsidR="007E78A6" w:rsidRPr="007D347C" w:rsidRDefault="007E78A6" w:rsidP="007E78A6">
      <w:pPr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11. K</w:t>
      </w:r>
      <w:r w:rsidR="00213B4F" w:rsidRPr="007D347C">
        <w:rPr>
          <w:rFonts w:ascii="Arial Nova Light" w:hAnsi="Arial Nova Light"/>
          <w:b/>
        </w:rPr>
        <w:t>arta mazání</w:t>
      </w:r>
    </w:p>
    <w:tbl>
      <w:tblPr>
        <w:tblStyle w:val="Mkatabulky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418"/>
        <w:gridCol w:w="1242"/>
        <w:gridCol w:w="1417"/>
        <w:gridCol w:w="1452"/>
        <w:gridCol w:w="142"/>
        <w:gridCol w:w="958"/>
        <w:gridCol w:w="992"/>
        <w:gridCol w:w="851"/>
        <w:gridCol w:w="992"/>
      </w:tblGrid>
      <w:tr w:rsidR="007E78A6" w:rsidRPr="00213B4F" w14:paraId="14D353D6" w14:textId="77777777" w:rsidTr="00024E93">
        <w:tc>
          <w:tcPr>
            <w:tcW w:w="459" w:type="dxa"/>
          </w:tcPr>
          <w:p w14:paraId="2C805EAD" w14:textId="77777777" w:rsidR="007E78A6" w:rsidRPr="00213B4F" w:rsidRDefault="00D222FA" w:rsidP="00D222FA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BOD</w:t>
            </w:r>
          </w:p>
        </w:tc>
        <w:tc>
          <w:tcPr>
            <w:tcW w:w="1418" w:type="dxa"/>
          </w:tcPr>
          <w:p w14:paraId="53BCEA23" w14:textId="77777777" w:rsidR="007E78A6" w:rsidRPr="00213B4F" w:rsidRDefault="007E78A6" w:rsidP="005D21F1">
            <w:pPr>
              <w:jc w:val="center"/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Název místa mechanismu mazání</w:t>
            </w:r>
          </w:p>
        </w:tc>
        <w:tc>
          <w:tcPr>
            <w:tcW w:w="2659" w:type="dxa"/>
            <w:gridSpan w:val="2"/>
          </w:tcPr>
          <w:p w14:paraId="116F3202" w14:textId="77777777" w:rsidR="007E78A6" w:rsidRPr="00213B4F" w:rsidRDefault="007E78A6" w:rsidP="005D21F1">
            <w:pPr>
              <w:jc w:val="center"/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Druh maziva</w:t>
            </w:r>
          </w:p>
        </w:tc>
        <w:tc>
          <w:tcPr>
            <w:tcW w:w="1452" w:type="dxa"/>
          </w:tcPr>
          <w:p w14:paraId="71DE42C7" w14:textId="77777777" w:rsidR="007E78A6" w:rsidRPr="00213B4F" w:rsidRDefault="007E78A6" w:rsidP="005D21F1">
            <w:pPr>
              <w:jc w:val="center"/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Systém mazání</w:t>
            </w:r>
          </w:p>
        </w:tc>
        <w:tc>
          <w:tcPr>
            <w:tcW w:w="1100" w:type="dxa"/>
            <w:gridSpan w:val="2"/>
          </w:tcPr>
          <w:p w14:paraId="76B4B424" w14:textId="77777777" w:rsidR="007E78A6" w:rsidRPr="00213B4F" w:rsidRDefault="00D222FA" w:rsidP="00D222FA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Frekvence mazání/h</w:t>
            </w:r>
          </w:p>
        </w:tc>
        <w:tc>
          <w:tcPr>
            <w:tcW w:w="1843" w:type="dxa"/>
            <w:gridSpan w:val="2"/>
          </w:tcPr>
          <w:p w14:paraId="0D6FBFFE" w14:textId="77777777" w:rsidR="007E78A6" w:rsidRPr="00213B4F" w:rsidRDefault="007E78A6" w:rsidP="005D21F1">
            <w:pPr>
              <w:jc w:val="center"/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Spotřeba na</w:t>
            </w:r>
          </w:p>
        </w:tc>
        <w:tc>
          <w:tcPr>
            <w:tcW w:w="992" w:type="dxa"/>
          </w:tcPr>
          <w:p w14:paraId="132530F1" w14:textId="77777777" w:rsidR="007E78A6" w:rsidRPr="00213B4F" w:rsidRDefault="007E78A6" w:rsidP="005D21F1">
            <w:pPr>
              <w:jc w:val="center"/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Období výměny</w:t>
            </w:r>
          </w:p>
        </w:tc>
      </w:tr>
      <w:tr w:rsidR="007E78A6" w:rsidRPr="00213B4F" w14:paraId="157C728C" w14:textId="77777777" w:rsidTr="00024E93">
        <w:trPr>
          <w:trHeight w:val="552"/>
        </w:trPr>
        <w:tc>
          <w:tcPr>
            <w:tcW w:w="1877" w:type="dxa"/>
            <w:gridSpan w:val="2"/>
          </w:tcPr>
          <w:p w14:paraId="0A43FAC2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</w:p>
        </w:tc>
        <w:tc>
          <w:tcPr>
            <w:tcW w:w="1242" w:type="dxa"/>
          </w:tcPr>
          <w:p w14:paraId="6CF798ED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Doporučeno</w:t>
            </w:r>
          </w:p>
        </w:tc>
        <w:tc>
          <w:tcPr>
            <w:tcW w:w="1417" w:type="dxa"/>
          </w:tcPr>
          <w:p w14:paraId="71B29BA1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Náhradní</w:t>
            </w:r>
          </w:p>
        </w:tc>
        <w:tc>
          <w:tcPr>
            <w:tcW w:w="2552" w:type="dxa"/>
            <w:gridSpan w:val="3"/>
          </w:tcPr>
          <w:p w14:paraId="6C09601A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EB8C5F3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výměna kg</w:t>
            </w:r>
          </w:p>
        </w:tc>
        <w:tc>
          <w:tcPr>
            <w:tcW w:w="851" w:type="dxa"/>
          </w:tcPr>
          <w:p w14:paraId="518EC289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Průběžné mazání</w:t>
            </w:r>
          </w:p>
        </w:tc>
        <w:tc>
          <w:tcPr>
            <w:tcW w:w="992" w:type="dxa"/>
          </w:tcPr>
          <w:p w14:paraId="6CC9D1A4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</w:p>
        </w:tc>
      </w:tr>
      <w:tr w:rsidR="007E78A6" w:rsidRPr="00213B4F" w14:paraId="5571B22D" w14:textId="77777777" w:rsidTr="00024E93">
        <w:tc>
          <w:tcPr>
            <w:tcW w:w="459" w:type="dxa"/>
          </w:tcPr>
          <w:p w14:paraId="624322F9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14:paraId="44A19A8D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Náboj disku</w:t>
            </w:r>
          </w:p>
        </w:tc>
        <w:tc>
          <w:tcPr>
            <w:tcW w:w="1242" w:type="dxa"/>
          </w:tcPr>
          <w:p w14:paraId="06B2E2E0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Grafitové mazivo</w:t>
            </w:r>
          </w:p>
        </w:tc>
        <w:tc>
          <w:tcPr>
            <w:tcW w:w="1417" w:type="dxa"/>
          </w:tcPr>
          <w:p w14:paraId="17B66213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Strojní mazivo 3</w:t>
            </w:r>
          </w:p>
        </w:tc>
        <w:tc>
          <w:tcPr>
            <w:tcW w:w="1594" w:type="dxa"/>
            <w:gridSpan w:val="2"/>
          </w:tcPr>
          <w:p w14:paraId="4ADD3D4E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Přítlačná maznice</w:t>
            </w:r>
          </w:p>
        </w:tc>
        <w:tc>
          <w:tcPr>
            <w:tcW w:w="958" w:type="dxa"/>
          </w:tcPr>
          <w:p w14:paraId="2485C157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14:paraId="3A56DE94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0,04</w:t>
            </w:r>
          </w:p>
        </w:tc>
        <w:tc>
          <w:tcPr>
            <w:tcW w:w="851" w:type="dxa"/>
          </w:tcPr>
          <w:p w14:paraId="31A5A18B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0,02</w:t>
            </w:r>
          </w:p>
        </w:tc>
        <w:tc>
          <w:tcPr>
            <w:tcW w:w="992" w:type="dxa"/>
          </w:tcPr>
          <w:p w14:paraId="3A3319CD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1 x za sezónu</w:t>
            </w:r>
          </w:p>
        </w:tc>
      </w:tr>
      <w:tr w:rsidR="007E78A6" w:rsidRPr="00213B4F" w14:paraId="0F9A2BDB" w14:textId="77777777" w:rsidTr="00024E93">
        <w:tc>
          <w:tcPr>
            <w:tcW w:w="459" w:type="dxa"/>
          </w:tcPr>
          <w:p w14:paraId="05CD46FC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14:paraId="2F28F4D5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Ložiska válce</w:t>
            </w:r>
          </w:p>
        </w:tc>
        <w:tc>
          <w:tcPr>
            <w:tcW w:w="1242" w:type="dxa"/>
          </w:tcPr>
          <w:p w14:paraId="51456D90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Strojní mazivo 3</w:t>
            </w:r>
          </w:p>
        </w:tc>
        <w:tc>
          <w:tcPr>
            <w:tcW w:w="1417" w:type="dxa"/>
          </w:tcPr>
          <w:p w14:paraId="6F891383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Mazivo STP</w:t>
            </w:r>
          </w:p>
        </w:tc>
        <w:tc>
          <w:tcPr>
            <w:tcW w:w="1594" w:type="dxa"/>
            <w:gridSpan w:val="2"/>
          </w:tcPr>
          <w:p w14:paraId="78BE7F7F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Přítlačná maznice</w:t>
            </w:r>
          </w:p>
        </w:tc>
        <w:tc>
          <w:tcPr>
            <w:tcW w:w="958" w:type="dxa"/>
          </w:tcPr>
          <w:p w14:paraId="3F2E3588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14:paraId="6AC868C3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0,01</w:t>
            </w:r>
          </w:p>
        </w:tc>
        <w:tc>
          <w:tcPr>
            <w:tcW w:w="851" w:type="dxa"/>
          </w:tcPr>
          <w:p w14:paraId="2567F02F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0,01</w:t>
            </w:r>
          </w:p>
        </w:tc>
        <w:tc>
          <w:tcPr>
            <w:tcW w:w="992" w:type="dxa"/>
          </w:tcPr>
          <w:p w14:paraId="1F7611EB" w14:textId="77777777" w:rsidR="007E78A6" w:rsidRPr="00213B4F" w:rsidRDefault="007E78A6" w:rsidP="005D21F1">
            <w:pPr>
              <w:rPr>
                <w:rFonts w:ascii="Arial Nova Light" w:hAnsi="Arial Nova Light" w:cs="Times New Roman"/>
                <w:sz w:val="18"/>
                <w:szCs w:val="18"/>
              </w:rPr>
            </w:pPr>
            <w:r w:rsidRPr="00213B4F">
              <w:rPr>
                <w:rFonts w:ascii="Arial Nova Light" w:hAnsi="Arial Nova Light"/>
                <w:sz w:val="18"/>
                <w:szCs w:val="18"/>
              </w:rPr>
              <w:t>1 x za sezónu</w:t>
            </w:r>
          </w:p>
        </w:tc>
      </w:tr>
    </w:tbl>
    <w:p w14:paraId="28912EFA" w14:textId="0C876F42" w:rsidR="007E78A6" w:rsidRPr="007D347C" w:rsidRDefault="007E78A6" w:rsidP="007E78A6">
      <w:pPr>
        <w:rPr>
          <w:rFonts w:ascii="Times New Roman" w:hAnsi="Times New Roman" w:cs="Times New Roman"/>
          <w:b/>
          <w:color w:val="000000" w:themeColor="text1"/>
        </w:rPr>
      </w:pPr>
    </w:p>
    <w:p w14:paraId="64C3EC0F" w14:textId="7ABBDF26" w:rsidR="007E78A6" w:rsidRPr="007D347C" w:rsidRDefault="007E78A6" w:rsidP="007E78A6">
      <w:pPr>
        <w:rPr>
          <w:rFonts w:ascii="Times New Roman" w:hAnsi="Times New Roman" w:cs="Times New Roman"/>
          <w:b/>
          <w:color w:val="000000" w:themeColor="text1"/>
        </w:rPr>
      </w:pPr>
    </w:p>
    <w:p w14:paraId="4B43E0FA" w14:textId="42C40115" w:rsidR="007E78A6" w:rsidRPr="007D347C" w:rsidRDefault="00A16D12" w:rsidP="007E78A6">
      <w:pPr>
        <w:rPr>
          <w:rFonts w:ascii="Times New Roman" w:hAnsi="Times New Roman" w:cs="Times New Roman"/>
          <w:b/>
          <w:color w:val="000000" w:themeColor="text1"/>
        </w:rPr>
      </w:pPr>
      <w:r w:rsidRPr="007D347C">
        <w:rPr>
          <w:rFonts w:ascii="Times New Roman" w:hAnsi="Times New Roman"/>
          <w:b/>
          <w:noProof/>
          <w:color w:val="000000" w:themeColor="text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EB4B9C4" wp14:editId="4A77B652">
                <wp:simplePos x="0" y="0"/>
                <wp:positionH relativeFrom="column">
                  <wp:posOffset>4250690</wp:posOffset>
                </wp:positionH>
                <wp:positionV relativeFrom="paragraph">
                  <wp:posOffset>-337820</wp:posOffset>
                </wp:positionV>
                <wp:extent cx="2333625" cy="1403985"/>
                <wp:effectExtent l="0" t="0" r="28575" b="14605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5604" w14:textId="77777777" w:rsidR="007E78A6" w:rsidRDefault="007E78A6" w:rsidP="007E78A6">
                            <w:r>
                              <w:t>2. Ložiska válce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B4B9C4" id="_x0000_s1031" type="#_x0000_t202" style="position:absolute;margin-left:334.7pt;margin-top:-26.6pt;width:183.75pt;height:110.55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">
                <v:textbox style="mso-fit-shape-to-text:t">
                  <w:txbxContent>
                    <w:p w14:paraId="55F75604" w14:textId="77777777" w:rsidR="007E78A6" w:rsidRDefault="007E78A6" w:rsidP="007E78A6">
                      <w:r>
                        <w:t>2. Ložiska válce</w:t>
                      </w:r>
                    </w:p>
                  </w:txbxContent>
                </v:textbox>
              </v:shape>
            </w:pict>
          </mc:Fallback>
        </mc:AlternateContent>
      </w:r>
      <w:r w:rsidR="007E78A6" w:rsidRPr="007D347C">
        <w:rPr>
          <w:rFonts w:ascii="Times New Roman" w:hAnsi="Times New Roman"/>
          <w:b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BCE902" wp14:editId="5343F693">
                <wp:simplePos x="0" y="0"/>
                <wp:positionH relativeFrom="column">
                  <wp:posOffset>5443855</wp:posOffset>
                </wp:positionH>
                <wp:positionV relativeFrom="paragraph">
                  <wp:posOffset>60325</wp:posOffset>
                </wp:positionV>
                <wp:extent cx="666750" cy="2024381"/>
                <wp:effectExtent l="0" t="0" r="19050" b="13970"/>
                <wp:wrapNone/>
                <wp:docPr id="30" name="Łącznik prostoliniow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20243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E094A" id="Łącznik prostoliniowy 30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65pt,4.75pt" to="481.15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" strokecolor="black [3040]"/>
            </w:pict>
          </mc:Fallback>
        </mc:AlternateContent>
      </w:r>
    </w:p>
    <w:p w14:paraId="061AB562" w14:textId="77777777" w:rsidR="00797500" w:rsidRDefault="009C0BF2" w:rsidP="007E78A6">
      <w:pPr>
        <w:rPr>
          <w:rFonts w:ascii="Arial Nova Light" w:hAnsi="Arial Nova Light" w:cs="Times New Roman"/>
          <w:b/>
          <w:color w:val="000000" w:themeColor="text1"/>
        </w:rPr>
      </w:pPr>
      <w:r w:rsidRPr="007D347C">
        <w:rPr>
          <w:rFonts w:ascii="Times New Roman" w:hAnsi="Times New Roman"/>
          <w:b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574130" wp14:editId="3B6CBBD5">
                <wp:simplePos x="0" y="0"/>
                <wp:positionH relativeFrom="column">
                  <wp:posOffset>4136391</wp:posOffset>
                </wp:positionH>
                <wp:positionV relativeFrom="paragraph">
                  <wp:posOffset>2768600</wp:posOffset>
                </wp:positionV>
                <wp:extent cx="2209800" cy="1403985"/>
                <wp:effectExtent l="0" t="0" r="19050" b="14605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F2813" w14:textId="77777777" w:rsidR="007E78A6" w:rsidRDefault="007E78A6" w:rsidP="007E78A6">
                            <w:r>
                              <w:t>1. Náboj disku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74130" id="_x0000_s1032" type="#_x0000_t202" style="position:absolute;margin-left:325.7pt;margin-top:218pt;width:174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">
                <v:textbox style="mso-fit-shape-to-text:t">
                  <w:txbxContent>
                    <w:p w14:paraId="30AF2813" w14:textId="77777777" w:rsidR="007E78A6" w:rsidRDefault="007E78A6" w:rsidP="007E78A6">
                      <w:r>
                        <w:t>1. Náboj disku</w:t>
                      </w:r>
                    </w:p>
                  </w:txbxContent>
                </v:textbox>
              </v:shape>
            </w:pict>
          </mc:Fallback>
        </mc:AlternateContent>
      </w:r>
      <w:r w:rsidRPr="007D347C">
        <w:rPr>
          <w:rFonts w:ascii="Times New Roman" w:hAnsi="Times New Roman"/>
          <w:b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6EBBB6" wp14:editId="14240D16">
                <wp:simplePos x="0" y="0"/>
                <wp:positionH relativeFrom="column">
                  <wp:posOffset>4929505</wp:posOffset>
                </wp:positionH>
                <wp:positionV relativeFrom="paragraph">
                  <wp:posOffset>2030095</wp:posOffset>
                </wp:positionV>
                <wp:extent cx="438150" cy="742950"/>
                <wp:effectExtent l="0" t="0" r="19050" b="19050"/>
                <wp:wrapNone/>
                <wp:docPr id="31" name="Łącznik prostoliniow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03E2B" id="Łącznik prostoliniowy 3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159.85pt" to="422.65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" strokecolor="black [3040]"/>
            </w:pict>
          </mc:Fallback>
        </mc:AlternateContent>
      </w:r>
      <w:r w:rsidRPr="007D347C">
        <w:rPr>
          <w:noProof/>
          <w:lang w:eastAsia="cs-CZ"/>
        </w:rPr>
        <w:drawing>
          <wp:inline distT="0" distB="0" distL="0" distR="0" wp14:anchorId="4616C1E9" wp14:editId="7219D4F8">
            <wp:extent cx="7096125" cy="26479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8037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2CEB" w14:textId="77777777" w:rsidR="00213B4F" w:rsidRDefault="00213B4F" w:rsidP="007E78A6">
      <w:pPr>
        <w:rPr>
          <w:rFonts w:ascii="Arial Nova Light" w:hAnsi="Arial Nova Light" w:cs="Times New Roman"/>
          <w:b/>
          <w:color w:val="000000" w:themeColor="text1"/>
        </w:rPr>
      </w:pPr>
    </w:p>
    <w:p w14:paraId="13A115AE" w14:textId="77777777" w:rsidR="007E78A6" w:rsidRPr="007D347C" w:rsidRDefault="007E78A6" w:rsidP="007E78A6">
      <w:pPr>
        <w:rPr>
          <w:rFonts w:ascii="Arial Nova Light" w:hAnsi="Arial Nova Light" w:cs="Times New Roman"/>
          <w:b/>
          <w:color w:val="000000" w:themeColor="text1"/>
        </w:rPr>
      </w:pPr>
      <w:r w:rsidRPr="007D347C">
        <w:rPr>
          <w:rFonts w:ascii="Arial Nova Light" w:hAnsi="Arial Nova Light"/>
          <w:b/>
          <w:color w:val="000000" w:themeColor="text1"/>
        </w:rPr>
        <w:t>12. Z</w:t>
      </w:r>
      <w:r w:rsidR="00213B4F" w:rsidRPr="007D347C">
        <w:rPr>
          <w:rFonts w:ascii="Arial Nova Light" w:hAnsi="Arial Nova Light"/>
          <w:b/>
          <w:color w:val="000000" w:themeColor="text1"/>
        </w:rPr>
        <w:t>áruční podmínky a záruční služby</w:t>
      </w:r>
    </w:p>
    <w:p w14:paraId="25C973AD" w14:textId="77777777" w:rsidR="007E78A6" w:rsidRPr="007D347C" w:rsidRDefault="007E78A6" w:rsidP="007E78A6">
      <w:pPr>
        <w:ind w:firstLine="708"/>
        <w:rPr>
          <w:rFonts w:ascii="Arial Nova Light" w:hAnsi="Arial Nova Light" w:cs="Times New Roman"/>
          <w:b/>
          <w:color w:val="000000" w:themeColor="text1"/>
        </w:rPr>
      </w:pPr>
      <w:r w:rsidRPr="007D347C">
        <w:rPr>
          <w:rFonts w:ascii="Arial Nova Light" w:hAnsi="Arial Nova Light"/>
          <w:b/>
          <w:color w:val="000000" w:themeColor="text1"/>
        </w:rPr>
        <w:t>12.1. Rozsah záruky</w:t>
      </w:r>
    </w:p>
    <w:p w14:paraId="3C6787EB" w14:textId="77777777" w:rsidR="007E78A6" w:rsidRPr="007D347C" w:rsidRDefault="007E78A6" w:rsidP="00213B4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Kupujícímu je zaručena užitnost a funkčnost dodaného zařízení odpovídající aktuálnímu stavu techniky. </w:t>
      </w:r>
    </w:p>
    <w:p w14:paraId="6AD61491" w14:textId="77777777" w:rsidR="007E78A6" w:rsidRPr="007D347C" w:rsidRDefault="007E78A6" w:rsidP="00213B4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Záruka se vztahuje také na odstranění škod způsobených vadami materiálu, konstrukčními nebo výrobními chybami.</w:t>
      </w:r>
    </w:p>
    <w:p w14:paraId="31DFE27B" w14:textId="77777777" w:rsidR="007E78A6" w:rsidRPr="007D347C" w:rsidRDefault="007E78A6" w:rsidP="007E78A6">
      <w:pPr>
        <w:ind w:firstLine="708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12.2. Záruční doba</w:t>
      </w:r>
    </w:p>
    <w:p w14:paraId="7500606C" w14:textId="77777777" w:rsidR="007E78A6" w:rsidRPr="007D347C" w:rsidRDefault="007E78A6" w:rsidP="00213B4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Záruční doba začíná běžet od data vystavení prodejního dokladu. Záruční doba je 24 měsíců, s výjimkou pracovních prvků a ložisek v nábojích vyžadujících </w:t>
      </w:r>
      <w:r w:rsidRPr="006903B4">
        <w:rPr>
          <w:rFonts w:ascii="Arial Nova Light" w:hAnsi="Arial Nova Light"/>
        </w:rPr>
        <w:t>obsluhu</w:t>
      </w:r>
      <w:r w:rsidR="00EB0F02" w:rsidRPr="006903B4">
        <w:rPr>
          <w:rFonts w:ascii="Arial Nova Light" w:hAnsi="Arial Nova Light"/>
        </w:rPr>
        <w:t xml:space="preserve"> (záruka 6 měsíců)</w:t>
      </w:r>
      <w:r w:rsidRPr="006903B4">
        <w:rPr>
          <w:rFonts w:ascii="Arial Nova Light" w:hAnsi="Arial Nova Light"/>
        </w:rPr>
        <w:t>.</w:t>
      </w:r>
      <w:r w:rsidR="00EB0F02" w:rsidRPr="006903B4">
        <w:rPr>
          <w:rFonts w:ascii="Arial Nova Light" w:hAnsi="Arial Nova Light"/>
        </w:rPr>
        <w:t xml:space="preserve"> Záruční doba při prodeji na IČO je 12 měsíců.</w:t>
      </w:r>
    </w:p>
    <w:p w14:paraId="2A8003F9" w14:textId="77777777" w:rsidR="007E78A6" w:rsidRPr="007D347C" w:rsidRDefault="007E78A6" w:rsidP="007E78A6">
      <w:pPr>
        <w:ind w:firstLine="708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t>12.3. Odstranění poruch</w:t>
      </w:r>
    </w:p>
    <w:p w14:paraId="0C25414D" w14:textId="6DE8137D" w:rsidR="007E78A6" w:rsidRPr="007D347C" w:rsidRDefault="007E78A6" w:rsidP="00213B4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Díly, které se prokazatelně staly nepoužitelnými v důsledku vad materiálu, konstrukčních nebo výrobních chyb, budou v rámci záruky opraveny naším výrobním závodem nebo po bezplatném vrácení do našeho výrobního závodu vyměněny. Za dokumentaci závad je odpovědné výzkumné oddělení našeho podniku - jeho zjištění jsou směrodatná. Odstranění závad nemá vliv na dobu trvání záruky. Jiné požadavky na výměnu, náhradní dodávky nebo doplnění následných škod jsou vyloučeny. Reakce servisu je poskytnuta </w:t>
      </w:r>
      <w:r w:rsidRPr="006903B4">
        <w:rPr>
          <w:rFonts w:ascii="Arial Nova Light" w:hAnsi="Arial Nova Light"/>
        </w:rPr>
        <w:t>do</w:t>
      </w:r>
      <w:r w:rsidR="006903B4">
        <w:rPr>
          <w:rFonts w:ascii="Arial Nova Light" w:hAnsi="Arial Nova Light"/>
        </w:rPr>
        <w:t xml:space="preserve"> 30</w:t>
      </w:r>
      <w:r w:rsidRPr="007D347C">
        <w:rPr>
          <w:rFonts w:ascii="Arial Nova Light" w:hAnsi="Arial Nova Light"/>
        </w:rPr>
        <w:t xml:space="preserve"> pracovních dnů od oznámení. Servisní opravy se </w:t>
      </w:r>
      <w:r w:rsidRPr="006903B4">
        <w:rPr>
          <w:rFonts w:ascii="Arial Nova Light" w:hAnsi="Arial Nova Light"/>
        </w:rPr>
        <w:t>provádějí na území ČR</w:t>
      </w:r>
      <w:r w:rsidR="00EB0F02" w:rsidRPr="006903B4">
        <w:rPr>
          <w:rFonts w:ascii="Arial Nova Light" w:hAnsi="Arial Nova Light"/>
        </w:rPr>
        <w:t xml:space="preserve"> v sídle společnosti CZAGRO </w:t>
      </w:r>
      <w:r w:rsidR="00A16D12">
        <w:rPr>
          <w:rFonts w:ascii="Arial Nova Light" w:hAnsi="Arial Nova Light"/>
        </w:rPr>
        <w:t>machinery</w:t>
      </w:r>
      <w:r w:rsidR="00EB0F02" w:rsidRPr="006903B4">
        <w:rPr>
          <w:rFonts w:ascii="Arial Nova Light" w:hAnsi="Arial Nova Light"/>
        </w:rPr>
        <w:t xml:space="preserve"> s.r.o. </w:t>
      </w:r>
      <w:r w:rsidR="006903B4">
        <w:rPr>
          <w:rFonts w:ascii="Arial Nova Light" w:hAnsi="Arial Nova Light"/>
        </w:rPr>
        <w:t>po doručení stroje nebo jeho částí prostřednictvím kupujícího.</w:t>
      </w:r>
      <w:r w:rsidRPr="006903B4">
        <w:rPr>
          <w:rFonts w:ascii="Arial Nova Light" w:hAnsi="Arial Nova Light"/>
        </w:rPr>
        <w:t xml:space="preserve"> Výrobky prodávané mimo ČR musí být doručeny prostřednictvím kupujícího do sídla společnosti</w:t>
      </w:r>
      <w:r w:rsidR="00EB0F02" w:rsidRPr="006903B4">
        <w:rPr>
          <w:rFonts w:ascii="Arial Nova Light" w:hAnsi="Arial Nova Light"/>
        </w:rPr>
        <w:t xml:space="preserve"> C</w:t>
      </w:r>
      <w:r w:rsidR="00FC630D" w:rsidRPr="006903B4">
        <w:rPr>
          <w:rFonts w:ascii="Arial Nova Light" w:hAnsi="Arial Nova Light"/>
        </w:rPr>
        <w:t>Z</w:t>
      </w:r>
      <w:r w:rsidR="00EB0F02" w:rsidRPr="006903B4">
        <w:rPr>
          <w:rFonts w:ascii="Arial Nova Light" w:hAnsi="Arial Nova Light"/>
        </w:rPr>
        <w:t xml:space="preserve">AGRO </w:t>
      </w:r>
      <w:r w:rsidR="00A16D12">
        <w:rPr>
          <w:rFonts w:ascii="Arial Nova Light" w:hAnsi="Arial Nova Light"/>
        </w:rPr>
        <w:t>machinery</w:t>
      </w:r>
      <w:r w:rsidR="00EB0F02" w:rsidRPr="006903B4">
        <w:rPr>
          <w:rFonts w:ascii="Arial Nova Light" w:hAnsi="Arial Nova Light"/>
        </w:rPr>
        <w:t xml:space="preserve"> s.r.o.</w:t>
      </w:r>
    </w:p>
    <w:p w14:paraId="2D5C30EF" w14:textId="77777777" w:rsidR="00A16D12" w:rsidRDefault="00A16D12" w:rsidP="007E78A6">
      <w:pPr>
        <w:ind w:firstLine="708"/>
        <w:rPr>
          <w:rFonts w:ascii="Arial Nova Light" w:hAnsi="Arial Nova Light"/>
          <w:b/>
        </w:rPr>
      </w:pPr>
    </w:p>
    <w:p w14:paraId="2FDC54B6" w14:textId="77777777" w:rsidR="00A16D12" w:rsidRDefault="00A16D12" w:rsidP="007E78A6">
      <w:pPr>
        <w:ind w:firstLine="708"/>
        <w:rPr>
          <w:rFonts w:ascii="Arial Nova Light" w:hAnsi="Arial Nova Light"/>
          <w:b/>
        </w:rPr>
      </w:pPr>
    </w:p>
    <w:p w14:paraId="0C46D249" w14:textId="44CE0D2D" w:rsidR="007E78A6" w:rsidRPr="007D347C" w:rsidRDefault="007E78A6" w:rsidP="007E78A6">
      <w:pPr>
        <w:ind w:firstLine="708"/>
        <w:rPr>
          <w:rFonts w:ascii="Arial Nova Light" w:hAnsi="Arial Nova Light" w:cs="Times New Roman"/>
          <w:b/>
        </w:rPr>
      </w:pPr>
      <w:r w:rsidRPr="007D347C">
        <w:rPr>
          <w:rFonts w:ascii="Arial Nova Light" w:hAnsi="Arial Nova Light"/>
          <w:b/>
        </w:rPr>
        <w:lastRenderedPageBreak/>
        <w:t xml:space="preserve">12.4. </w:t>
      </w:r>
      <w:r w:rsidR="00195AF2">
        <w:rPr>
          <w:rFonts w:ascii="Arial Nova Light" w:hAnsi="Arial Nova Light"/>
          <w:b/>
        </w:rPr>
        <w:t>Vyloučení ze záruky</w:t>
      </w:r>
    </w:p>
    <w:p w14:paraId="13FDED8C" w14:textId="77777777" w:rsidR="007E78A6" w:rsidRPr="007D347C" w:rsidRDefault="007E78A6" w:rsidP="00213B4F">
      <w:p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Ze záručních závazků jsou vyloučeny: </w:t>
      </w:r>
    </w:p>
    <w:p w14:paraId="0F8EE216" w14:textId="77777777" w:rsidR="007E78A6" w:rsidRPr="007D347C" w:rsidRDefault="007E78A6" w:rsidP="00213B4F">
      <w:pPr>
        <w:pStyle w:val="Odstavecseseznamem"/>
        <w:numPr>
          <w:ilvl w:val="0"/>
          <w:numId w:val="4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abrazivní části v důsledku jejich přirozeného opotřebení,</w:t>
      </w:r>
    </w:p>
    <w:p w14:paraId="778431BE" w14:textId="77777777" w:rsidR="007E78A6" w:rsidRPr="007D347C" w:rsidRDefault="007E78A6" w:rsidP="00213B4F">
      <w:pPr>
        <w:pStyle w:val="Odstavecseseznamem"/>
        <w:numPr>
          <w:ilvl w:val="0"/>
          <w:numId w:val="4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škody způsobené nedbalostí, přetížením nebo nesprávnou obsluhou</w:t>
      </w:r>
      <w:r w:rsidR="00195AF2">
        <w:rPr>
          <w:rFonts w:ascii="Arial Nova Light" w:hAnsi="Arial Nova Light"/>
        </w:rPr>
        <w:t>.</w:t>
      </w:r>
    </w:p>
    <w:p w14:paraId="2575385E" w14:textId="77777777" w:rsidR="007E78A6" w:rsidRPr="007D347C" w:rsidRDefault="007E78A6" w:rsidP="007E78A6">
      <w:pPr>
        <w:ind w:firstLine="708"/>
        <w:rPr>
          <w:rFonts w:ascii="Arial Nova Light" w:hAnsi="Arial Nova Light" w:cs="Times New Roman"/>
          <w:b/>
          <w:color w:val="000000" w:themeColor="text1"/>
        </w:rPr>
      </w:pPr>
      <w:r w:rsidRPr="007D347C">
        <w:rPr>
          <w:rFonts w:ascii="Arial Nova Light" w:hAnsi="Arial Nova Light"/>
          <w:b/>
          <w:color w:val="000000" w:themeColor="text1"/>
        </w:rPr>
        <w:t>12.5. Zánik záruky</w:t>
      </w:r>
    </w:p>
    <w:p w14:paraId="1D0028D2" w14:textId="77777777" w:rsidR="007E78A6" w:rsidRPr="007D347C" w:rsidRDefault="007E78A6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Nebudou-li reklamace vad, které se týkají vadné nebo neúplné dodávky nebo jiných závad, uplatněny písemně v našem závodě po dodání do 7 dnů.</w:t>
      </w:r>
    </w:p>
    <w:p w14:paraId="2A2ABC62" w14:textId="77777777" w:rsidR="007E78A6" w:rsidRPr="007D347C" w:rsidRDefault="007E78A6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Pokud nejsou dodrženy pokyny k obsluze předmětu dodávky (návod k obsluze). </w:t>
      </w:r>
    </w:p>
    <w:p w14:paraId="4489C901" w14:textId="77777777" w:rsidR="007E78A6" w:rsidRPr="007D347C" w:rsidRDefault="00213B4F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>
        <w:rPr>
          <w:rFonts w:ascii="Arial Nova Light" w:hAnsi="Arial Nova Light"/>
        </w:rPr>
        <w:t>V</w:t>
      </w:r>
      <w:r w:rsidR="007E78A6" w:rsidRPr="007D347C">
        <w:rPr>
          <w:rFonts w:ascii="Arial Nova Light" w:hAnsi="Arial Nova Light"/>
        </w:rPr>
        <w:t xml:space="preserve"> případě chybné montáže nebo chybného uvedení do provozu ze strany zákazníka nebo třetí strany. </w:t>
      </w:r>
    </w:p>
    <w:p w14:paraId="74F0F730" w14:textId="77777777" w:rsidR="007E78A6" w:rsidRPr="007D347C" w:rsidRDefault="007E78A6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Pokud objednatel nebo třetí strana změn</w:t>
      </w:r>
      <w:r w:rsidR="00195AF2">
        <w:rPr>
          <w:rFonts w:ascii="Arial Nova Light" w:hAnsi="Arial Nova Light"/>
        </w:rPr>
        <w:t>í</w:t>
      </w:r>
      <w:r w:rsidRPr="007D347C">
        <w:rPr>
          <w:rFonts w:ascii="Arial Nova Light" w:hAnsi="Arial Nova Light"/>
        </w:rPr>
        <w:t xml:space="preserve"> předmět dodávky bez povolení výrobce. </w:t>
      </w:r>
    </w:p>
    <w:p w14:paraId="5B47E5BF" w14:textId="77777777" w:rsidR="007E78A6" w:rsidRPr="007D347C" w:rsidRDefault="007E78A6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V případě dalšího prodeje předmětu dodávky během záruční doby. </w:t>
      </w:r>
    </w:p>
    <w:p w14:paraId="7045AD38" w14:textId="77777777" w:rsidR="007E78A6" w:rsidRPr="007D347C" w:rsidRDefault="007E78A6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Pokud je objednatel v prodlení s platbou nebo neplní své závazky. </w:t>
      </w:r>
    </w:p>
    <w:p w14:paraId="3C133F92" w14:textId="77777777" w:rsidR="007E78A6" w:rsidRPr="007D347C" w:rsidRDefault="007E78A6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 xml:space="preserve">Při použití nebo montáži cizích nebo námi nedoporučených dílů nebo připevnění dalšího vybavení. </w:t>
      </w:r>
    </w:p>
    <w:p w14:paraId="497A9230" w14:textId="77777777" w:rsidR="007E78A6" w:rsidRPr="007D347C" w:rsidRDefault="007E78A6" w:rsidP="00195AF2">
      <w:pPr>
        <w:pStyle w:val="Odstavecseseznamem"/>
        <w:numPr>
          <w:ilvl w:val="0"/>
          <w:numId w:val="3"/>
        </w:numPr>
        <w:jc w:val="both"/>
        <w:rPr>
          <w:rFonts w:ascii="Arial Nova Light" w:hAnsi="Arial Nova Light" w:cs="Times New Roman"/>
        </w:rPr>
      </w:pPr>
      <w:r w:rsidRPr="007D347C">
        <w:rPr>
          <w:rFonts w:ascii="Arial Nova Light" w:hAnsi="Arial Nova Light"/>
        </w:rPr>
        <w:t>Pokud je záruční list neúplně vyplněn.</w:t>
      </w:r>
    </w:p>
    <w:p w14:paraId="7E472695" w14:textId="32AA8A08" w:rsidR="007E78A6" w:rsidRDefault="007E78A6" w:rsidP="007E78A6">
      <w:pPr>
        <w:rPr>
          <w:rFonts w:ascii="Times New Roman" w:hAnsi="Times New Roman" w:cs="Times New Roman"/>
        </w:rPr>
      </w:pPr>
    </w:p>
    <w:p w14:paraId="537E2C6C" w14:textId="2A7B0B12" w:rsidR="00A16D12" w:rsidRDefault="00A16D12" w:rsidP="007E78A6">
      <w:pPr>
        <w:rPr>
          <w:rFonts w:ascii="Times New Roman" w:hAnsi="Times New Roman" w:cs="Times New Roman"/>
        </w:rPr>
      </w:pPr>
    </w:p>
    <w:p w14:paraId="4D64713A" w14:textId="2158A70C" w:rsidR="00A16D12" w:rsidRDefault="00A16D12" w:rsidP="007E78A6">
      <w:pPr>
        <w:rPr>
          <w:rFonts w:ascii="Times New Roman" w:hAnsi="Times New Roman" w:cs="Times New Roman"/>
        </w:rPr>
      </w:pPr>
    </w:p>
    <w:p w14:paraId="610D3D31" w14:textId="53F165BA" w:rsidR="00A16D12" w:rsidRDefault="00A16D12" w:rsidP="007E78A6">
      <w:pPr>
        <w:rPr>
          <w:rFonts w:ascii="Times New Roman" w:hAnsi="Times New Roman" w:cs="Times New Roman"/>
        </w:rPr>
      </w:pPr>
    </w:p>
    <w:p w14:paraId="6ED8841B" w14:textId="03510376" w:rsidR="00A16D12" w:rsidRDefault="00A16D12" w:rsidP="007E78A6">
      <w:pPr>
        <w:rPr>
          <w:rFonts w:ascii="Times New Roman" w:hAnsi="Times New Roman" w:cs="Times New Roman"/>
        </w:rPr>
      </w:pPr>
    </w:p>
    <w:p w14:paraId="55FE7EE3" w14:textId="1F56AD13" w:rsidR="00A16D12" w:rsidRDefault="00A16D12" w:rsidP="007E78A6">
      <w:pPr>
        <w:rPr>
          <w:rFonts w:ascii="Times New Roman" w:hAnsi="Times New Roman" w:cs="Times New Roman"/>
        </w:rPr>
      </w:pPr>
    </w:p>
    <w:p w14:paraId="5B3A7DE1" w14:textId="6DFC019E" w:rsidR="00A16D12" w:rsidRDefault="00A16D12" w:rsidP="007E78A6">
      <w:pPr>
        <w:rPr>
          <w:rFonts w:ascii="Times New Roman" w:hAnsi="Times New Roman" w:cs="Times New Roman"/>
        </w:rPr>
      </w:pPr>
    </w:p>
    <w:p w14:paraId="77D70547" w14:textId="0EF270CD" w:rsidR="00A16D12" w:rsidRDefault="00A16D12" w:rsidP="007E78A6">
      <w:pPr>
        <w:rPr>
          <w:rFonts w:ascii="Times New Roman" w:hAnsi="Times New Roman" w:cs="Times New Roman"/>
        </w:rPr>
      </w:pPr>
    </w:p>
    <w:p w14:paraId="05DE33A1" w14:textId="386F6215" w:rsidR="00A16D12" w:rsidRDefault="00A16D12" w:rsidP="007E78A6">
      <w:pPr>
        <w:rPr>
          <w:rFonts w:ascii="Times New Roman" w:hAnsi="Times New Roman" w:cs="Times New Roman"/>
        </w:rPr>
      </w:pPr>
    </w:p>
    <w:p w14:paraId="24129B1E" w14:textId="78D59F6B" w:rsidR="00A16D12" w:rsidRDefault="00A16D12" w:rsidP="007E78A6">
      <w:pPr>
        <w:rPr>
          <w:rFonts w:ascii="Times New Roman" w:hAnsi="Times New Roman" w:cs="Times New Roman"/>
        </w:rPr>
      </w:pPr>
    </w:p>
    <w:p w14:paraId="3651BDB0" w14:textId="78E6DF7A" w:rsidR="00A16D12" w:rsidRDefault="00A16D12" w:rsidP="007E78A6">
      <w:pPr>
        <w:rPr>
          <w:rFonts w:ascii="Times New Roman" w:hAnsi="Times New Roman" w:cs="Times New Roman"/>
        </w:rPr>
      </w:pPr>
    </w:p>
    <w:p w14:paraId="4C1843A8" w14:textId="59E85314" w:rsidR="00A16D12" w:rsidRDefault="00A16D12" w:rsidP="007E78A6">
      <w:pPr>
        <w:rPr>
          <w:rFonts w:ascii="Times New Roman" w:hAnsi="Times New Roman" w:cs="Times New Roman"/>
        </w:rPr>
      </w:pPr>
    </w:p>
    <w:p w14:paraId="40C8184F" w14:textId="575953B5" w:rsidR="00A16D12" w:rsidRDefault="00A16D12" w:rsidP="007E78A6">
      <w:pPr>
        <w:rPr>
          <w:rFonts w:ascii="Times New Roman" w:hAnsi="Times New Roman" w:cs="Times New Roman"/>
        </w:rPr>
      </w:pPr>
    </w:p>
    <w:p w14:paraId="18ED2BC3" w14:textId="5DB4859F" w:rsidR="00A16D12" w:rsidRDefault="00A16D12" w:rsidP="007E78A6">
      <w:pPr>
        <w:rPr>
          <w:rFonts w:ascii="Times New Roman" w:hAnsi="Times New Roman" w:cs="Times New Roman"/>
        </w:rPr>
      </w:pPr>
    </w:p>
    <w:p w14:paraId="7176FDEC" w14:textId="7CF84CC7" w:rsidR="00A16D12" w:rsidRDefault="00A16D12" w:rsidP="007E78A6">
      <w:pPr>
        <w:rPr>
          <w:rFonts w:ascii="Times New Roman" w:hAnsi="Times New Roman" w:cs="Times New Roman"/>
        </w:rPr>
      </w:pPr>
    </w:p>
    <w:p w14:paraId="5CA66CD8" w14:textId="77777777" w:rsidR="00A16D12" w:rsidRPr="007D347C" w:rsidRDefault="00A16D12" w:rsidP="007E78A6">
      <w:pPr>
        <w:rPr>
          <w:rFonts w:ascii="Times New Roman" w:hAnsi="Times New Roman" w:cs="Times New Roman"/>
        </w:rPr>
      </w:pPr>
    </w:p>
    <w:p w14:paraId="0AA01898" w14:textId="77777777" w:rsidR="007E78A6" w:rsidRPr="007D347C" w:rsidRDefault="007E78A6" w:rsidP="007E78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C3970" w14:textId="77777777" w:rsidR="007E78A6" w:rsidRPr="007D347C" w:rsidRDefault="00213B4F" w:rsidP="007E78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47C">
        <w:rPr>
          <w:rFonts w:ascii="Arial" w:hAnsi="Arial"/>
          <w:b/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640C1950" wp14:editId="23836B78">
            <wp:simplePos x="0" y="0"/>
            <wp:positionH relativeFrom="column">
              <wp:posOffset>2126615</wp:posOffset>
            </wp:positionH>
            <wp:positionV relativeFrom="paragraph">
              <wp:posOffset>-574288</wp:posOffset>
            </wp:positionV>
            <wp:extent cx="2047240" cy="82155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8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45CB3" w14:textId="7982F497" w:rsidR="007E78A6" w:rsidRPr="007D347C" w:rsidRDefault="007E78A6" w:rsidP="007E78A6">
      <w:pPr>
        <w:jc w:val="center"/>
        <w:rPr>
          <w:rFonts w:ascii="Agency FB" w:hAnsi="Agency FB" w:cs="Times New Roman"/>
          <w:b/>
          <w:sz w:val="28"/>
          <w:szCs w:val="28"/>
        </w:rPr>
      </w:pPr>
      <w:r w:rsidRPr="007D347C">
        <w:rPr>
          <w:rFonts w:ascii="Agency FB" w:hAnsi="Agency FB"/>
          <w:b/>
          <w:sz w:val="28"/>
        </w:rPr>
        <w:t xml:space="preserve">CZAGRO </w:t>
      </w:r>
      <w:r w:rsidR="00A16D12">
        <w:rPr>
          <w:rFonts w:ascii="Agency FB" w:hAnsi="Agency FB"/>
          <w:b/>
          <w:sz w:val="28"/>
        </w:rPr>
        <w:t>machinery</w:t>
      </w:r>
      <w:r w:rsidRPr="007D347C">
        <w:rPr>
          <w:rFonts w:ascii="Agency FB" w:hAnsi="Agency FB"/>
          <w:b/>
          <w:sz w:val="28"/>
        </w:rPr>
        <w:t xml:space="preserve"> s.r.o.</w:t>
      </w:r>
    </w:p>
    <w:p w14:paraId="2FB4FECB" w14:textId="77777777" w:rsidR="007E78A6" w:rsidRPr="007D347C" w:rsidRDefault="007E78A6" w:rsidP="006D2BF2">
      <w:pPr>
        <w:rPr>
          <w:rFonts w:ascii="Times New Roman" w:hAnsi="Times New Roman" w:cs="Times New Roman"/>
          <w:b/>
          <w:sz w:val="28"/>
          <w:szCs w:val="28"/>
        </w:rPr>
      </w:pPr>
      <w:r w:rsidRPr="007D347C">
        <w:rPr>
          <w:rFonts w:ascii="Times New Roman" w:hAnsi="Times New Roman"/>
          <w:b/>
          <w:sz w:val="28"/>
        </w:rPr>
        <w:t>13. E</w:t>
      </w:r>
      <w:r w:rsidR="00213B4F" w:rsidRPr="007D347C">
        <w:rPr>
          <w:rFonts w:ascii="Times New Roman" w:hAnsi="Times New Roman"/>
          <w:b/>
          <w:sz w:val="28"/>
        </w:rPr>
        <w:t>vidence oprav v rámci záruky</w:t>
      </w:r>
    </w:p>
    <w:tbl>
      <w:tblPr>
        <w:tblStyle w:val="Mkatabulky"/>
        <w:tblW w:w="10314" w:type="dxa"/>
        <w:tblLook w:val="04A0" w:firstRow="1" w:lastRow="0" w:firstColumn="1" w:lastColumn="0" w:noHBand="0" w:noVBand="1"/>
      </w:tblPr>
      <w:tblGrid>
        <w:gridCol w:w="541"/>
        <w:gridCol w:w="5749"/>
        <w:gridCol w:w="4024"/>
      </w:tblGrid>
      <w:tr w:rsidR="007E78A6" w:rsidRPr="007D347C" w14:paraId="484A2988" w14:textId="77777777" w:rsidTr="005D21F1">
        <w:tc>
          <w:tcPr>
            <w:tcW w:w="541" w:type="dxa"/>
          </w:tcPr>
          <w:p w14:paraId="4D9F7B53" w14:textId="77777777" w:rsidR="007E78A6" w:rsidRPr="007D347C" w:rsidRDefault="00FF6CAA" w:rsidP="005D21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Č.</w:t>
            </w:r>
          </w:p>
        </w:tc>
        <w:tc>
          <w:tcPr>
            <w:tcW w:w="5749" w:type="dxa"/>
          </w:tcPr>
          <w:p w14:paraId="7A4B0739" w14:textId="77777777" w:rsidR="007E78A6" w:rsidRPr="007D347C" w:rsidRDefault="007E78A6" w:rsidP="005D21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347C">
              <w:rPr>
                <w:rFonts w:ascii="Times New Roman" w:hAnsi="Times New Roman"/>
                <w:b/>
                <w:color w:val="000000" w:themeColor="text1"/>
              </w:rPr>
              <w:t>Rozsah opravy a vyměněné díly</w:t>
            </w:r>
          </w:p>
        </w:tc>
        <w:tc>
          <w:tcPr>
            <w:tcW w:w="4024" w:type="dxa"/>
          </w:tcPr>
          <w:p w14:paraId="2B612160" w14:textId="77777777" w:rsidR="007E78A6" w:rsidRPr="007D347C" w:rsidRDefault="007E78A6" w:rsidP="005D21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347C">
              <w:rPr>
                <w:rFonts w:ascii="Times New Roman" w:hAnsi="Times New Roman"/>
                <w:b/>
                <w:color w:val="000000" w:themeColor="text1"/>
              </w:rPr>
              <w:t>Datum, razítko a podpis zhotovitele opravy</w:t>
            </w:r>
          </w:p>
        </w:tc>
      </w:tr>
      <w:tr w:rsidR="007E78A6" w:rsidRPr="007D347C" w14:paraId="2D79F606" w14:textId="77777777" w:rsidTr="005D21F1">
        <w:tc>
          <w:tcPr>
            <w:tcW w:w="541" w:type="dxa"/>
          </w:tcPr>
          <w:p w14:paraId="60280F16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347C">
              <w:rPr>
                <w:rFonts w:ascii="Times New Roman" w:hAnsi="Times New Roman"/>
                <w:b/>
                <w:color w:val="000000" w:themeColor="text1"/>
              </w:rPr>
              <w:t>1.</w:t>
            </w:r>
          </w:p>
        </w:tc>
        <w:tc>
          <w:tcPr>
            <w:tcW w:w="5749" w:type="dxa"/>
          </w:tcPr>
          <w:p w14:paraId="7BD7A02C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A28A861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4D05666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78F53A1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08839C2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51C7B08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0A89430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E49AFD7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BEBA0B5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98140EF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EA4C9FF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024" w:type="dxa"/>
          </w:tcPr>
          <w:p w14:paraId="62E605D0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E78A6" w:rsidRPr="007D347C" w14:paraId="20BF05F0" w14:textId="77777777" w:rsidTr="005D21F1">
        <w:tc>
          <w:tcPr>
            <w:tcW w:w="541" w:type="dxa"/>
          </w:tcPr>
          <w:p w14:paraId="3AE00884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347C">
              <w:rPr>
                <w:rFonts w:ascii="Times New Roman" w:hAnsi="Times New Roman"/>
                <w:b/>
                <w:color w:val="000000" w:themeColor="text1"/>
              </w:rPr>
              <w:t>2.</w:t>
            </w:r>
          </w:p>
        </w:tc>
        <w:tc>
          <w:tcPr>
            <w:tcW w:w="5749" w:type="dxa"/>
          </w:tcPr>
          <w:p w14:paraId="3FB37C9B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3C0192D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B92CF81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A2F60E1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6A4697B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C6F9A68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083520A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8EEFD55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3798C76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90E3CFF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024" w:type="dxa"/>
          </w:tcPr>
          <w:p w14:paraId="7246C9F7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E78A6" w:rsidRPr="007D347C" w14:paraId="6D4F0266" w14:textId="77777777" w:rsidTr="005D21F1">
        <w:tc>
          <w:tcPr>
            <w:tcW w:w="541" w:type="dxa"/>
          </w:tcPr>
          <w:p w14:paraId="5B538FBE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347C">
              <w:rPr>
                <w:rFonts w:ascii="Times New Roman" w:hAnsi="Times New Roman"/>
                <w:b/>
                <w:color w:val="000000" w:themeColor="text1"/>
              </w:rPr>
              <w:t>3.</w:t>
            </w:r>
          </w:p>
        </w:tc>
        <w:tc>
          <w:tcPr>
            <w:tcW w:w="5749" w:type="dxa"/>
          </w:tcPr>
          <w:p w14:paraId="2FBE57C6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43A020D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06D6C43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0DF2160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B105450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C7F6563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E618F7C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FCA6017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1D5163D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6C311BA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024" w:type="dxa"/>
          </w:tcPr>
          <w:p w14:paraId="348BF82B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8BC5D2A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E78A6" w:rsidRPr="007D347C" w14:paraId="3FDDD903" w14:textId="77777777" w:rsidTr="005D21F1">
        <w:tc>
          <w:tcPr>
            <w:tcW w:w="541" w:type="dxa"/>
          </w:tcPr>
          <w:p w14:paraId="0B1C03DC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347C">
              <w:rPr>
                <w:rFonts w:ascii="Times New Roman" w:hAnsi="Times New Roman"/>
                <w:b/>
                <w:color w:val="000000" w:themeColor="text1"/>
              </w:rPr>
              <w:t>4.</w:t>
            </w:r>
          </w:p>
        </w:tc>
        <w:tc>
          <w:tcPr>
            <w:tcW w:w="5749" w:type="dxa"/>
          </w:tcPr>
          <w:p w14:paraId="4CCCCBB0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7AF04B0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053C767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91590BC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B5E5FB9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E8B3DD5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ECFF782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B571C0E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7DC193C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1C0C598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B695E45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024" w:type="dxa"/>
          </w:tcPr>
          <w:p w14:paraId="64522EE4" w14:textId="77777777" w:rsidR="007E78A6" w:rsidRPr="007D347C" w:rsidRDefault="007E78A6" w:rsidP="005D21F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3CDB2F6B" w14:textId="77777777" w:rsidR="007A566B" w:rsidRPr="007D347C" w:rsidRDefault="007A566B" w:rsidP="00213B4F"/>
    <w:sectPr w:rsidR="007A566B" w:rsidRPr="007D347C" w:rsidSect="00AF46CA">
      <w:footerReference w:type="default" r:id="rId24"/>
      <w:pgSz w:w="11906" w:h="16838"/>
      <w:pgMar w:top="1417" w:right="113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16554" w14:textId="77777777" w:rsidR="00905943" w:rsidRDefault="00905943" w:rsidP="007D347C">
      <w:pPr>
        <w:spacing w:after="0" w:line="240" w:lineRule="auto"/>
      </w:pPr>
      <w:r>
        <w:separator/>
      </w:r>
    </w:p>
  </w:endnote>
  <w:endnote w:type="continuationSeparator" w:id="0">
    <w:p w14:paraId="12A457C1" w14:textId="77777777" w:rsidR="00905943" w:rsidRDefault="00905943" w:rsidP="007D3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6778659"/>
      <w:docPartObj>
        <w:docPartGallery w:val="Page Numbers (Bottom of Page)"/>
        <w:docPartUnique/>
      </w:docPartObj>
    </w:sdtPr>
    <w:sdtEndPr/>
    <w:sdtContent>
      <w:p w14:paraId="0A66DEC5" w14:textId="77777777" w:rsidR="007D347C" w:rsidRDefault="007D347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6BB">
          <w:rPr>
            <w:noProof/>
          </w:rPr>
          <w:t>1</w:t>
        </w:r>
        <w:r>
          <w:fldChar w:fldCharType="end"/>
        </w:r>
      </w:p>
    </w:sdtContent>
  </w:sdt>
  <w:p w14:paraId="277CD082" w14:textId="77777777" w:rsidR="007D347C" w:rsidRDefault="007D34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61108" w14:textId="77777777" w:rsidR="00905943" w:rsidRDefault="00905943" w:rsidP="007D347C">
      <w:pPr>
        <w:spacing w:after="0" w:line="240" w:lineRule="auto"/>
      </w:pPr>
      <w:r>
        <w:separator/>
      </w:r>
    </w:p>
  </w:footnote>
  <w:footnote w:type="continuationSeparator" w:id="0">
    <w:p w14:paraId="07C76FA2" w14:textId="77777777" w:rsidR="00905943" w:rsidRDefault="00905943" w:rsidP="007D3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E3891"/>
    <w:multiLevelType w:val="hybridMultilevel"/>
    <w:tmpl w:val="8AEE4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051AE"/>
    <w:multiLevelType w:val="hybridMultilevel"/>
    <w:tmpl w:val="7B141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E7A75"/>
    <w:multiLevelType w:val="hybridMultilevel"/>
    <w:tmpl w:val="7766E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B1ED9"/>
    <w:multiLevelType w:val="hybridMultilevel"/>
    <w:tmpl w:val="9B1AD916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458F39D5"/>
    <w:multiLevelType w:val="hybridMultilevel"/>
    <w:tmpl w:val="5B6CB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F3507"/>
    <w:multiLevelType w:val="hybridMultilevel"/>
    <w:tmpl w:val="3D6E3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78A6"/>
    <w:rsid w:val="000056AB"/>
    <w:rsid w:val="00024E93"/>
    <w:rsid w:val="00195AF2"/>
    <w:rsid w:val="00213B4F"/>
    <w:rsid w:val="00297B7C"/>
    <w:rsid w:val="003728F9"/>
    <w:rsid w:val="005A6682"/>
    <w:rsid w:val="005D3791"/>
    <w:rsid w:val="00637651"/>
    <w:rsid w:val="0065596A"/>
    <w:rsid w:val="006903B4"/>
    <w:rsid w:val="006D2BF2"/>
    <w:rsid w:val="007835AA"/>
    <w:rsid w:val="00797500"/>
    <w:rsid w:val="007A566B"/>
    <w:rsid w:val="007D347C"/>
    <w:rsid w:val="007E474D"/>
    <w:rsid w:val="007E78A6"/>
    <w:rsid w:val="00837127"/>
    <w:rsid w:val="008646B1"/>
    <w:rsid w:val="00905943"/>
    <w:rsid w:val="009273A2"/>
    <w:rsid w:val="009526BB"/>
    <w:rsid w:val="00976FD5"/>
    <w:rsid w:val="009C0BF2"/>
    <w:rsid w:val="00A16D12"/>
    <w:rsid w:val="00A334AF"/>
    <w:rsid w:val="00A34E38"/>
    <w:rsid w:val="00A76913"/>
    <w:rsid w:val="00BC187D"/>
    <w:rsid w:val="00CF3188"/>
    <w:rsid w:val="00D222FA"/>
    <w:rsid w:val="00DA0F68"/>
    <w:rsid w:val="00E06D22"/>
    <w:rsid w:val="00E94FB2"/>
    <w:rsid w:val="00EB0F02"/>
    <w:rsid w:val="00EE7521"/>
    <w:rsid w:val="00FC630D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F9A3C"/>
  <w15:docId w15:val="{30FFF6A4-55C5-4FF2-845C-A34CC1FD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78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E7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E78A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E78A6"/>
    <w:rPr>
      <w:color w:val="0000FF" w:themeColor="hyperlink"/>
      <w:u w:val="single"/>
    </w:rPr>
  </w:style>
  <w:style w:type="table" w:styleId="Stednseznam2zvraznn1">
    <w:name w:val="Medium List 2 Accent 1"/>
    <w:basedOn w:val="Normlntabulka"/>
    <w:uiPriority w:val="66"/>
    <w:rsid w:val="007E78A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7E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78A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D3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347C"/>
  </w:style>
  <w:style w:type="paragraph" w:styleId="Zpat">
    <w:name w:val="footer"/>
    <w:basedOn w:val="Normln"/>
    <w:link w:val="ZpatChar"/>
    <w:uiPriority w:val="99"/>
    <w:unhideWhenUsed/>
    <w:rsid w:val="007D3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347C"/>
  </w:style>
  <w:style w:type="paragraph" w:styleId="Normlnweb">
    <w:name w:val="Normal (Web)"/>
    <w:basedOn w:val="Normln"/>
    <w:uiPriority w:val="99"/>
    <w:unhideWhenUsed/>
    <w:rsid w:val="007E4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5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roje@cz-am.cz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cz-am.cz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1D713-7F2B-4909-96F1-632BF1A71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13</Pages>
  <Words>2765</Words>
  <Characters>16319</Characters>
  <Application>Microsoft Office Word</Application>
  <DocSecurity>0</DocSecurity>
  <Lines>135</Lines>
  <Paragraphs>38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OSK_LUKAS2</dc:creator>
  <cp:lastModifiedBy>st</cp:lastModifiedBy>
  <cp:revision>21</cp:revision>
  <cp:lastPrinted>2021-05-14T10:35:00Z</cp:lastPrinted>
  <dcterms:created xsi:type="dcterms:W3CDTF">2021-05-07T09:13:00Z</dcterms:created>
  <dcterms:modified xsi:type="dcterms:W3CDTF">2021-09-09T13:01:00Z</dcterms:modified>
</cp:coreProperties>
</file>